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59C" w:rsidRPr="00C2459C" w:rsidRDefault="00C2459C" w:rsidP="00C2459C">
      <w:pPr>
        <w:pStyle w:val="NormalWeb"/>
        <w:spacing w:before="0" w:beforeAutospacing="0" w:after="0" w:afterAutospacing="0"/>
        <w:jc w:val="center"/>
        <w:rPr>
          <w:rFonts w:ascii="Arial" w:hAnsi="Arial" w:cs="Arial"/>
          <w:b/>
          <w:bCs/>
          <w:color w:val="000000"/>
          <w:sz w:val="28"/>
          <w:szCs w:val="28"/>
          <w:u w:val="single"/>
        </w:rPr>
      </w:pPr>
      <w:r w:rsidRPr="00C2459C">
        <w:rPr>
          <w:rFonts w:ascii="Arial" w:hAnsi="Arial" w:cs="Arial"/>
          <w:b/>
          <w:bCs/>
          <w:color w:val="000000"/>
          <w:sz w:val="28"/>
          <w:szCs w:val="28"/>
          <w:u w:val="single"/>
        </w:rPr>
        <w:t>6 requisitos para acceder al subsidio de liberados de prisión</w:t>
      </w:r>
    </w:p>
    <w:p w:rsidR="00C2459C" w:rsidRPr="00C2459C" w:rsidRDefault="00C2459C" w:rsidP="00C2459C">
      <w:pPr>
        <w:pStyle w:val="NormalWeb"/>
        <w:spacing w:before="0" w:beforeAutospacing="0" w:after="0" w:afterAutospacing="0"/>
        <w:jc w:val="center"/>
        <w:rPr>
          <w:rFonts w:ascii="Arial" w:hAnsi="Arial" w:cs="Arial"/>
        </w:rPr>
      </w:pPr>
    </w:p>
    <w:p w:rsidR="00C2459C" w:rsidRPr="00C2459C" w:rsidRDefault="00C2459C" w:rsidP="00C2459C">
      <w:pPr>
        <w:pStyle w:val="NormalWeb"/>
        <w:spacing w:before="0" w:beforeAutospacing="0" w:after="0" w:afterAutospacing="0"/>
        <w:jc w:val="center"/>
        <w:rPr>
          <w:rFonts w:ascii="Arial" w:hAnsi="Arial" w:cs="Arial"/>
        </w:rPr>
      </w:pPr>
      <w:r w:rsidRPr="00C2459C">
        <w:rPr>
          <w:rFonts w:ascii="Arial" w:hAnsi="Arial" w:cs="Arial"/>
          <w:b/>
          <w:bCs/>
          <w:color w:val="000000"/>
          <w:sz w:val="48"/>
          <w:szCs w:val="48"/>
        </w:rPr>
        <w:t>¿Tienen derecho a paro los excarcelados?</w:t>
      </w:r>
    </w:p>
    <w:p w:rsidR="00C2459C" w:rsidRPr="00C2459C" w:rsidRDefault="00C2459C" w:rsidP="00C2459C">
      <w:pPr>
        <w:rPr>
          <w:rFonts w:ascii="Arial" w:hAnsi="Arial" w:cs="Arial"/>
        </w:rPr>
      </w:pPr>
    </w:p>
    <w:p w:rsidR="00C2459C" w:rsidRPr="00C2459C" w:rsidRDefault="00664DAB" w:rsidP="00C2459C">
      <w:pPr>
        <w:pStyle w:val="NormalWeb"/>
        <w:numPr>
          <w:ilvl w:val="0"/>
          <w:numId w:val="4"/>
        </w:numPr>
        <w:spacing w:before="0" w:beforeAutospacing="0" w:after="0" w:afterAutospacing="0"/>
        <w:jc w:val="both"/>
        <w:textAlignment w:val="baseline"/>
        <w:rPr>
          <w:rFonts w:ascii="Arial" w:hAnsi="Arial" w:cs="Arial"/>
          <w:b/>
          <w:bCs/>
          <w:color w:val="000000"/>
          <w:sz w:val="28"/>
          <w:szCs w:val="28"/>
        </w:rPr>
      </w:pPr>
      <w:hyperlink r:id="rId7" w:history="1">
        <w:r w:rsidR="00C2459C" w:rsidRPr="00C2459C">
          <w:rPr>
            <w:rStyle w:val="Hipervnculo"/>
            <w:rFonts w:ascii="Arial" w:hAnsi="Arial" w:cs="Arial"/>
            <w:b/>
            <w:bCs/>
            <w:sz w:val="28"/>
            <w:szCs w:val="28"/>
            <w:shd w:val="clear" w:color="auto" w:fill="FFFFFF"/>
          </w:rPr>
          <w:t>reclamador.es</w:t>
        </w:r>
      </w:hyperlink>
      <w:r w:rsidR="00C2459C" w:rsidRPr="00C2459C">
        <w:rPr>
          <w:rFonts w:ascii="Arial" w:hAnsi="Arial" w:cs="Arial"/>
          <w:b/>
          <w:bCs/>
          <w:color w:val="333333"/>
          <w:sz w:val="28"/>
          <w:szCs w:val="28"/>
          <w:shd w:val="clear" w:color="auto" w:fill="FFFFFF"/>
        </w:rPr>
        <w:t xml:space="preserve"> </w:t>
      </w:r>
      <w:r w:rsidR="00C2459C" w:rsidRPr="00C2459C">
        <w:rPr>
          <w:rFonts w:ascii="Arial" w:hAnsi="Arial" w:cs="Arial"/>
          <w:b/>
          <w:bCs/>
          <w:color w:val="000000"/>
          <w:sz w:val="28"/>
          <w:szCs w:val="28"/>
          <w:shd w:val="clear" w:color="auto" w:fill="FFFFFF"/>
        </w:rPr>
        <w:t>explica que se tiene derecho a paro al salir de la cárcel si el liberado de prisión cuenta con más de 360 días cotizados en los últimos 6 años, ya sea por cotizaciones de trabajos dentro o fuera de prisión, entre otros requisitos.</w:t>
      </w:r>
    </w:p>
    <w:p w:rsidR="00C2459C" w:rsidRDefault="00C2459C" w:rsidP="00C2459C">
      <w:pPr>
        <w:pStyle w:val="NormalWeb"/>
        <w:numPr>
          <w:ilvl w:val="0"/>
          <w:numId w:val="4"/>
        </w:numPr>
        <w:shd w:val="clear" w:color="auto" w:fill="FFFFFF"/>
        <w:spacing w:before="0" w:beforeAutospacing="0" w:after="0" w:afterAutospacing="0"/>
        <w:jc w:val="both"/>
        <w:textAlignment w:val="baseline"/>
        <w:rPr>
          <w:rFonts w:ascii="Arial" w:hAnsi="Arial" w:cs="Arial"/>
          <w:b/>
          <w:bCs/>
          <w:color w:val="000000"/>
          <w:sz w:val="28"/>
          <w:szCs w:val="28"/>
        </w:rPr>
      </w:pPr>
      <w:r w:rsidRPr="00C2459C">
        <w:rPr>
          <w:rFonts w:ascii="Arial" w:hAnsi="Arial" w:cs="Arial"/>
          <w:b/>
          <w:bCs/>
          <w:color w:val="000000"/>
          <w:sz w:val="28"/>
          <w:szCs w:val="28"/>
        </w:rPr>
        <w:t xml:space="preserve">Si la persona excarcelada no tiene derecho a prestación de desempleo, pero cumplió una condena superior a 181 días, puede solicitar el subsidio de liberados de prisión. </w:t>
      </w:r>
    </w:p>
    <w:p w:rsidR="009011A0" w:rsidRPr="00C2459C" w:rsidRDefault="009011A0" w:rsidP="00C2459C">
      <w:pPr>
        <w:pStyle w:val="NormalWeb"/>
        <w:numPr>
          <w:ilvl w:val="0"/>
          <w:numId w:val="4"/>
        </w:numPr>
        <w:shd w:val="clear" w:color="auto" w:fill="FFFFFF"/>
        <w:spacing w:before="0" w:beforeAutospacing="0" w:after="0" w:afterAutospacing="0"/>
        <w:jc w:val="both"/>
        <w:textAlignment w:val="baseline"/>
        <w:rPr>
          <w:rFonts w:ascii="Arial" w:hAnsi="Arial" w:cs="Arial"/>
          <w:b/>
          <w:bCs/>
          <w:color w:val="000000"/>
          <w:sz w:val="28"/>
          <w:szCs w:val="28"/>
        </w:rPr>
      </w:pPr>
      <w:r>
        <w:rPr>
          <w:rFonts w:ascii="Arial" w:hAnsi="Arial" w:cs="Arial"/>
          <w:b/>
          <w:bCs/>
          <w:color w:val="000000"/>
          <w:sz w:val="28"/>
          <w:szCs w:val="28"/>
        </w:rPr>
        <w:t>Urdangarin</w:t>
      </w:r>
      <w:r w:rsidRPr="009011A0">
        <w:rPr>
          <w:rFonts w:ascii="Arial" w:hAnsi="Arial" w:cs="Arial"/>
          <w:b/>
          <w:bCs/>
          <w:sz w:val="28"/>
          <w:szCs w:val="28"/>
        </w:rPr>
        <w:t xml:space="preserve">, </w:t>
      </w:r>
      <w:r w:rsidRPr="009011A0">
        <w:rPr>
          <w:rFonts w:ascii="Arial" w:hAnsi="Arial" w:cs="Arial"/>
          <w:b/>
          <w:sz w:val="28"/>
          <w:szCs w:val="28"/>
          <w:shd w:val="clear" w:color="auto" w:fill="FFFFFF"/>
        </w:rPr>
        <w:t>Isabel Pantoja, Julián Muñoz, Ortega Cano, Sandro Rosell, Farruquito o Mario Conde, por citar unos cuantos, son algunos ejemplos de empresarios y artistas que han pasado entre rejas una temporada</w:t>
      </w:r>
      <w:r>
        <w:rPr>
          <w:rFonts w:ascii="Arial" w:hAnsi="Arial" w:cs="Arial"/>
          <w:b/>
          <w:sz w:val="28"/>
          <w:szCs w:val="28"/>
          <w:shd w:val="clear" w:color="auto" w:fill="FFFFFF"/>
        </w:rPr>
        <w:t>.</w:t>
      </w:r>
    </w:p>
    <w:p w:rsidR="00C2459C" w:rsidRPr="00C2459C" w:rsidRDefault="00C2459C" w:rsidP="00C2459C">
      <w:pPr>
        <w:jc w:val="both"/>
        <w:rPr>
          <w:rFonts w:ascii="Arial" w:hAnsi="Arial" w:cs="Arial"/>
        </w:rPr>
      </w:pPr>
    </w:p>
    <w:p w:rsidR="00C2459C" w:rsidRPr="009011A0" w:rsidRDefault="00C2459C" w:rsidP="009011A0">
      <w:pPr>
        <w:pStyle w:val="NormalWeb"/>
        <w:spacing w:before="0" w:beforeAutospacing="0" w:after="0" w:afterAutospacing="0"/>
        <w:jc w:val="both"/>
        <w:rPr>
          <w:rFonts w:ascii="Arial" w:hAnsi="Arial" w:cs="Arial"/>
          <w:sz w:val="22"/>
          <w:szCs w:val="22"/>
        </w:rPr>
      </w:pPr>
      <w:r w:rsidRPr="00C2459C">
        <w:rPr>
          <w:rFonts w:ascii="Arial" w:hAnsi="Arial" w:cs="Arial"/>
          <w:b/>
          <w:bCs/>
          <w:color w:val="000000"/>
          <w:sz w:val="22"/>
          <w:szCs w:val="22"/>
          <w:shd w:val="clear" w:color="auto" w:fill="FFFFFF"/>
        </w:rPr>
        <w:t xml:space="preserve">Madrid, </w:t>
      </w:r>
      <w:r>
        <w:rPr>
          <w:rFonts w:ascii="Arial" w:hAnsi="Arial" w:cs="Arial"/>
          <w:b/>
          <w:bCs/>
          <w:color w:val="000000"/>
          <w:sz w:val="22"/>
          <w:szCs w:val="22"/>
          <w:shd w:val="clear" w:color="auto" w:fill="FFFFFF"/>
        </w:rPr>
        <w:t>18</w:t>
      </w:r>
      <w:r w:rsidRPr="00C2459C">
        <w:rPr>
          <w:rFonts w:ascii="Arial" w:hAnsi="Arial" w:cs="Arial"/>
          <w:b/>
          <w:bCs/>
          <w:color w:val="000000"/>
          <w:sz w:val="22"/>
          <w:szCs w:val="22"/>
          <w:shd w:val="clear" w:color="auto" w:fill="FFFFFF"/>
        </w:rPr>
        <w:t xml:space="preserve"> de mayo de 2018. </w:t>
      </w:r>
      <w:r w:rsidRPr="00C2459C">
        <w:rPr>
          <w:rFonts w:ascii="Arial" w:hAnsi="Arial" w:cs="Arial"/>
          <w:color w:val="000000"/>
          <w:sz w:val="22"/>
          <w:szCs w:val="22"/>
          <w:shd w:val="clear" w:color="auto" w:fill="FFFFFF"/>
        </w:rPr>
        <w:t xml:space="preserve">La Constitución Española recoge que las penas de privación de libertad deberán estar orientadas hacia la reeducación y reinserción social. En pro de esa reinserción, cumpliendo una serie de requisitos, el liberado de prisión puede tener derecho a paro, según explica </w:t>
      </w:r>
      <w:hyperlink r:id="rId8" w:history="1">
        <w:r w:rsidRPr="00C2459C">
          <w:rPr>
            <w:rStyle w:val="Hipervnculo"/>
            <w:rFonts w:ascii="Arial" w:hAnsi="Arial" w:cs="Arial"/>
            <w:b/>
            <w:bCs/>
            <w:color w:val="1155CC"/>
            <w:sz w:val="22"/>
            <w:szCs w:val="22"/>
            <w:shd w:val="clear" w:color="auto" w:fill="FFFFFF"/>
          </w:rPr>
          <w:t>reclamador.es</w:t>
        </w:r>
      </w:hyperlink>
      <w:r w:rsidRPr="00C2459C">
        <w:rPr>
          <w:rFonts w:ascii="Arial" w:hAnsi="Arial" w:cs="Arial"/>
          <w:color w:val="000000"/>
          <w:sz w:val="22"/>
          <w:szCs w:val="22"/>
          <w:shd w:val="clear" w:color="auto" w:fill="FFFFFF"/>
        </w:rPr>
        <w:t>, compañía online l</w:t>
      </w:r>
      <w:r w:rsidR="009011A0">
        <w:rPr>
          <w:rFonts w:ascii="Arial" w:hAnsi="Arial" w:cs="Arial"/>
          <w:color w:val="000000"/>
          <w:sz w:val="22"/>
          <w:szCs w:val="22"/>
          <w:shd w:val="clear" w:color="auto" w:fill="FFFFFF"/>
        </w:rPr>
        <w:t>íder en reclamaciones en España, tras el ingreso de Iñaki Urdangarin en prisión esta mañana.</w:t>
      </w:r>
      <w:bookmarkStart w:id="0" w:name="_GoBack"/>
      <w:bookmarkEnd w:id="0"/>
    </w:p>
    <w:p w:rsidR="009011A0" w:rsidRPr="00C2459C" w:rsidRDefault="009011A0" w:rsidP="00C2459C">
      <w:pPr>
        <w:rPr>
          <w:rFonts w:ascii="Arial" w:hAnsi="Arial" w:cs="Arial"/>
        </w:rPr>
      </w:pPr>
    </w:p>
    <w:p w:rsidR="00C2459C" w:rsidRPr="00C2459C" w:rsidRDefault="00C2459C" w:rsidP="00C2459C">
      <w:pPr>
        <w:pStyle w:val="NormalWeb"/>
        <w:spacing w:before="0" w:beforeAutospacing="0" w:after="0" w:afterAutospacing="0"/>
        <w:jc w:val="both"/>
        <w:rPr>
          <w:rFonts w:ascii="Arial" w:hAnsi="Arial" w:cs="Arial"/>
          <w:sz w:val="22"/>
          <w:szCs w:val="22"/>
        </w:rPr>
      </w:pPr>
      <w:r w:rsidRPr="00C2459C">
        <w:rPr>
          <w:rFonts w:ascii="Arial" w:hAnsi="Arial" w:cs="Arial"/>
          <w:color w:val="000000"/>
          <w:sz w:val="22"/>
          <w:szCs w:val="22"/>
          <w:shd w:val="clear" w:color="auto" w:fill="FFFFFF"/>
        </w:rPr>
        <w:t>Así, se tiene derecho a paro al salir de la cárcel si el liberado de prisión cuenta con:</w:t>
      </w:r>
    </w:p>
    <w:p w:rsidR="00C2459C" w:rsidRPr="00C2459C" w:rsidRDefault="00C2459C" w:rsidP="00C2459C">
      <w:pPr>
        <w:rPr>
          <w:rFonts w:ascii="Arial" w:hAnsi="Arial" w:cs="Arial"/>
        </w:rPr>
      </w:pPr>
    </w:p>
    <w:p w:rsidR="00C2459C" w:rsidRPr="00C2459C" w:rsidRDefault="00C2459C" w:rsidP="00C2459C">
      <w:pPr>
        <w:pStyle w:val="NormalWeb"/>
        <w:numPr>
          <w:ilvl w:val="0"/>
          <w:numId w:val="5"/>
        </w:numPr>
        <w:shd w:val="clear" w:color="auto" w:fill="FFFFFF"/>
        <w:spacing w:before="0" w:beforeAutospacing="0" w:after="0" w:afterAutospacing="0"/>
        <w:jc w:val="both"/>
        <w:textAlignment w:val="baseline"/>
        <w:rPr>
          <w:rFonts w:ascii="Arial" w:hAnsi="Arial" w:cs="Arial"/>
          <w:color w:val="000000"/>
          <w:sz w:val="22"/>
          <w:szCs w:val="22"/>
        </w:rPr>
      </w:pPr>
      <w:r w:rsidRPr="00C2459C">
        <w:rPr>
          <w:rFonts w:ascii="Arial" w:hAnsi="Arial" w:cs="Arial"/>
          <w:color w:val="000000"/>
          <w:sz w:val="22"/>
          <w:szCs w:val="22"/>
          <w:shd w:val="clear" w:color="auto" w:fill="FFFFFF"/>
        </w:rPr>
        <w:t>Más de 360 días cotizados en los últimos 6 años, ya sea por cotizaciones de trabajos dentro o fuera de prisión.</w:t>
      </w:r>
    </w:p>
    <w:p w:rsidR="00C2459C" w:rsidRPr="00C2459C" w:rsidRDefault="00C2459C" w:rsidP="00C2459C">
      <w:pPr>
        <w:pStyle w:val="NormalWeb"/>
        <w:numPr>
          <w:ilvl w:val="0"/>
          <w:numId w:val="5"/>
        </w:numPr>
        <w:shd w:val="clear" w:color="auto" w:fill="FFFFFF"/>
        <w:spacing w:before="0" w:beforeAutospacing="0" w:after="0" w:afterAutospacing="0"/>
        <w:jc w:val="both"/>
        <w:textAlignment w:val="baseline"/>
        <w:rPr>
          <w:rFonts w:ascii="Arial" w:hAnsi="Arial" w:cs="Arial"/>
          <w:color w:val="000000"/>
          <w:sz w:val="22"/>
          <w:szCs w:val="22"/>
        </w:rPr>
      </w:pPr>
      <w:r w:rsidRPr="00C2459C">
        <w:rPr>
          <w:rFonts w:ascii="Arial" w:hAnsi="Arial" w:cs="Arial"/>
          <w:color w:val="000000"/>
          <w:sz w:val="22"/>
          <w:szCs w:val="22"/>
          <w:shd w:val="clear" w:color="auto" w:fill="FFFFFF"/>
        </w:rPr>
        <w:t xml:space="preserve">O bien, si antes de entrar en prisión el usuario estaba cobrando el desempleo y este se suspendió al ser privado de libertad. </w:t>
      </w:r>
    </w:p>
    <w:p w:rsidR="00C2459C" w:rsidRPr="00C2459C" w:rsidRDefault="00C2459C" w:rsidP="00C2459C">
      <w:pPr>
        <w:pStyle w:val="NormalWeb"/>
        <w:numPr>
          <w:ilvl w:val="0"/>
          <w:numId w:val="5"/>
        </w:numPr>
        <w:shd w:val="clear" w:color="auto" w:fill="FFFFFF"/>
        <w:spacing w:before="0" w:beforeAutospacing="0" w:after="0" w:afterAutospacing="0"/>
        <w:jc w:val="both"/>
        <w:textAlignment w:val="baseline"/>
        <w:rPr>
          <w:rFonts w:ascii="Arial" w:hAnsi="Arial" w:cs="Arial"/>
          <w:color w:val="000000"/>
          <w:sz w:val="22"/>
          <w:szCs w:val="22"/>
        </w:rPr>
      </w:pPr>
      <w:r w:rsidRPr="00C2459C">
        <w:rPr>
          <w:rFonts w:ascii="Arial" w:hAnsi="Arial" w:cs="Arial"/>
          <w:color w:val="000000"/>
          <w:sz w:val="22"/>
          <w:szCs w:val="22"/>
          <w:shd w:val="clear" w:color="auto" w:fill="FFFFFF"/>
        </w:rPr>
        <w:t xml:space="preserve">Además de estos supuestos, existe el </w:t>
      </w:r>
      <w:r w:rsidRPr="00C2459C">
        <w:rPr>
          <w:rFonts w:ascii="Arial" w:hAnsi="Arial" w:cs="Arial"/>
          <w:b/>
          <w:bCs/>
          <w:color w:val="000000"/>
          <w:sz w:val="22"/>
          <w:szCs w:val="22"/>
          <w:shd w:val="clear" w:color="auto" w:fill="FFFFFF"/>
        </w:rPr>
        <w:t>subsidio de liberados de prisión</w:t>
      </w:r>
      <w:r w:rsidRPr="00C2459C">
        <w:rPr>
          <w:rFonts w:ascii="Arial" w:hAnsi="Arial" w:cs="Arial"/>
          <w:color w:val="000000"/>
          <w:sz w:val="22"/>
          <w:szCs w:val="22"/>
          <w:shd w:val="clear" w:color="auto" w:fill="FFFFFF"/>
        </w:rPr>
        <w:t xml:space="preserve">, que se trata de una prestación a la que tienen derecho los excarcelados cuando no pueden acceder a la prestación por desempleo. </w:t>
      </w:r>
    </w:p>
    <w:p w:rsidR="00C2459C" w:rsidRPr="00C2459C" w:rsidRDefault="00C2459C" w:rsidP="00C2459C">
      <w:pPr>
        <w:rPr>
          <w:rFonts w:ascii="Arial" w:hAnsi="Arial" w:cs="Arial"/>
        </w:rPr>
      </w:pPr>
    </w:p>
    <w:p w:rsidR="00C2459C" w:rsidRPr="00C2459C" w:rsidRDefault="00C2459C" w:rsidP="00C2459C">
      <w:pPr>
        <w:pStyle w:val="NormalWeb"/>
        <w:spacing w:before="0" w:beforeAutospacing="0" w:after="0" w:afterAutospacing="0"/>
        <w:jc w:val="both"/>
        <w:rPr>
          <w:rFonts w:ascii="Arial" w:hAnsi="Arial" w:cs="Arial"/>
          <w:sz w:val="22"/>
          <w:szCs w:val="22"/>
        </w:rPr>
      </w:pPr>
      <w:r w:rsidRPr="00C2459C">
        <w:rPr>
          <w:rFonts w:ascii="Arial" w:hAnsi="Arial" w:cs="Arial"/>
          <w:b/>
          <w:color w:val="000000"/>
          <w:sz w:val="22"/>
          <w:szCs w:val="22"/>
          <w:shd w:val="clear" w:color="auto" w:fill="FFFFFF"/>
        </w:rPr>
        <w:t>reclamador.es</w:t>
      </w:r>
      <w:r w:rsidRPr="00C2459C">
        <w:rPr>
          <w:rFonts w:ascii="Arial" w:hAnsi="Arial" w:cs="Arial"/>
          <w:color w:val="000000"/>
          <w:sz w:val="22"/>
          <w:szCs w:val="22"/>
          <w:shd w:val="clear" w:color="auto" w:fill="FFFFFF"/>
        </w:rPr>
        <w:t xml:space="preserve"> recoge los 6 requisitos que deben cumplir los excarcelados para acceder al subsidio de liberados de prisión.</w:t>
      </w:r>
      <w:r w:rsidR="009011A0">
        <w:rPr>
          <w:rFonts w:ascii="Arial" w:hAnsi="Arial" w:cs="Arial"/>
          <w:color w:val="000000"/>
          <w:sz w:val="22"/>
          <w:szCs w:val="22"/>
          <w:shd w:val="clear" w:color="auto" w:fill="FFFFFF"/>
        </w:rPr>
        <w:t xml:space="preserve"> </w:t>
      </w:r>
    </w:p>
    <w:p w:rsidR="00C2459C" w:rsidRPr="00C2459C" w:rsidRDefault="00C2459C" w:rsidP="00C2459C">
      <w:pPr>
        <w:rPr>
          <w:rFonts w:ascii="Arial" w:hAnsi="Arial" w:cs="Arial"/>
        </w:rPr>
      </w:pPr>
    </w:p>
    <w:p w:rsidR="00C2459C" w:rsidRDefault="00C2459C" w:rsidP="00C2459C">
      <w:pPr>
        <w:pStyle w:val="NormalWeb"/>
        <w:spacing w:before="0" w:beforeAutospacing="0" w:after="0" w:afterAutospacing="0"/>
        <w:jc w:val="both"/>
        <w:rPr>
          <w:rFonts w:ascii="Arial" w:hAnsi="Arial" w:cs="Arial"/>
          <w:b/>
          <w:bCs/>
          <w:color w:val="000000"/>
          <w:shd w:val="clear" w:color="auto" w:fill="FFFFFF"/>
        </w:rPr>
      </w:pPr>
      <w:r>
        <w:rPr>
          <w:rFonts w:ascii="Arial" w:hAnsi="Arial" w:cs="Arial"/>
          <w:b/>
          <w:bCs/>
          <w:color w:val="000000"/>
          <w:shd w:val="clear" w:color="auto" w:fill="FFFFFF"/>
        </w:rPr>
        <w:t xml:space="preserve">1. </w:t>
      </w:r>
      <w:r w:rsidRPr="00C2459C">
        <w:rPr>
          <w:rFonts w:ascii="Arial" w:hAnsi="Arial" w:cs="Arial"/>
          <w:b/>
          <w:bCs/>
          <w:color w:val="000000"/>
          <w:shd w:val="clear" w:color="auto" w:fill="FFFFFF"/>
        </w:rPr>
        <w:t>No tener derecho a prestación contributiva de desempleo</w:t>
      </w:r>
    </w:p>
    <w:p w:rsidR="00C2459C" w:rsidRPr="00C2459C" w:rsidRDefault="00C2459C" w:rsidP="00C2459C">
      <w:pPr>
        <w:pStyle w:val="NormalWeb"/>
        <w:spacing w:before="0" w:beforeAutospacing="0" w:after="0" w:afterAutospacing="0"/>
        <w:ind w:left="1440"/>
        <w:jc w:val="both"/>
        <w:rPr>
          <w:rFonts w:ascii="Arial" w:hAnsi="Arial" w:cs="Arial"/>
        </w:rPr>
      </w:pPr>
    </w:p>
    <w:p w:rsidR="00C2459C" w:rsidRPr="00C2459C" w:rsidRDefault="00C2459C" w:rsidP="00C2459C">
      <w:pPr>
        <w:pStyle w:val="NormalWeb"/>
        <w:spacing w:before="0" w:beforeAutospacing="0" w:after="0" w:afterAutospacing="0"/>
        <w:jc w:val="both"/>
        <w:rPr>
          <w:rFonts w:ascii="Arial" w:hAnsi="Arial" w:cs="Arial"/>
          <w:sz w:val="22"/>
          <w:szCs w:val="22"/>
        </w:rPr>
      </w:pPr>
      <w:r w:rsidRPr="00C2459C">
        <w:rPr>
          <w:rFonts w:ascii="Arial" w:hAnsi="Arial" w:cs="Arial"/>
          <w:color w:val="000000"/>
          <w:sz w:val="22"/>
          <w:szCs w:val="22"/>
          <w:shd w:val="clear" w:color="auto" w:fill="FFFFFF"/>
        </w:rPr>
        <w:t xml:space="preserve">Si el excarcelado tiene derecho a una prestación por desempleo, será esta la que cobre y no el subsidio de liberados de prisión. </w:t>
      </w:r>
    </w:p>
    <w:p w:rsidR="00C2459C" w:rsidRPr="00C2459C" w:rsidRDefault="00C2459C" w:rsidP="00C2459C">
      <w:pPr>
        <w:rPr>
          <w:rFonts w:ascii="Arial" w:hAnsi="Arial" w:cs="Arial"/>
        </w:rPr>
      </w:pPr>
    </w:p>
    <w:p w:rsidR="00C2459C" w:rsidRDefault="00C2459C" w:rsidP="00C2459C">
      <w:pPr>
        <w:pStyle w:val="NormalWeb"/>
        <w:spacing w:before="0" w:beforeAutospacing="0" w:after="0" w:afterAutospacing="0"/>
        <w:jc w:val="both"/>
        <w:rPr>
          <w:rFonts w:ascii="Arial" w:hAnsi="Arial" w:cs="Arial"/>
          <w:b/>
          <w:bCs/>
          <w:color w:val="000000"/>
          <w:shd w:val="clear" w:color="auto" w:fill="FFFFFF"/>
        </w:rPr>
      </w:pPr>
      <w:r w:rsidRPr="00C2459C">
        <w:rPr>
          <w:rFonts w:ascii="Arial" w:hAnsi="Arial" w:cs="Arial"/>
          <w:b/>
          <w:bCs/>
          <w:color w:val="000000"/>
          <w:shd w:val="clear" w:color="auto" w:fill="FFFFFF"/>
        </w:rPr>
        <w:lastRenderedPageBreak/>
        <w:t>2. Haber estado en prisión al menos 181 días</w:t>
      </w:r>
    </w:p>
    <w:p w:rsidR="00C2459C" w:rsidRPr="00C2459C" w:rsidRDefault="00C2459C" w:rsidP="00C2459C">
      <w:pPr>
        <w:pStyle w:val="NormalWeb"/>
        <w:spacing w:before="0" w:beforeAutospacing="0" w:after="0" w:afterAutospacing="0"/>
        <w:jc w:val="both"/>
        <w:rPr>
          <w:rFonts w:ascii="Arial" w:hAnsi="Arial" w:cs="Arial"/>
          <w:sz w:val="22"/>
          <w:szCs w:val="22"/>
        </w:rPr>
      </w:pPr>
    </w:p>
    <w:p w:rsidR="00C2459C" w:rsidRPr="00C2459C" w:rsidRDefault="00C2459C" w:rsidP="00C2459C">
      <w:pPr>
        <w:pStyle w:val="NormalWeb"/>
        <w:spacing w:before="0" w:beforeAutospacing="0" w:after="0" w:afterAutospacing="0"/>
        <w:jc w:val="both"/>
        <w:rPr>
          <w:rFonts w:ascii="Arial" w:hAnsi="Arial" w:cs="Arial"/>
          <w:sz w:val="22"/>
          <w:szCs w:val="22"/>
        </w:rPr>
      </w:pPr>
      <w:r w:rsidRPr="00C2459C">
        <w:rPr>
          <w:rFonts w:ascii="Arial" w:hAnsi="Arial" w:cs="Arial"/>
          <w:color w:val="000000"/>
          <w:sz w:val="22"/>
          <w:szCs w:val="22"/>
          <w:shd w:val="clear" w:color="auto" w:fill="FFFFFF"/>
        </w:rPr>
        <w:t>Otro de los requisitos para cobrar este subsidio es que la privación de libertad fuera por un tiempo superior a 6 meses.</w:t>
      </w:r>
    </w:p>
    <w:p w:rsidR="00C2459C" w:rsidRPr="00C2459C" w:rsidRDefault="00C2459C" w:rsidP="00C2459C">
      <w:pPr>
        <w:rPr>
          <w:rFonts w:ascii="Arial" w:hAnsi="Arial" w:cs="Arial"/>
        </w:rPr>
      </w:pPr>
    </w:p>
    <w:p w:rsidR="00C2459C" w:rsidRDefault="00C2459C" w:rsidP="00C2459C">
      <w:pPr>
        <w:pStyle w:val="NormalWeb"/>
        <w:spacing w:before="0" w:beforeAutospacing="0" w:after="0" w:afterAutospacing="0"/>
        <w:jc w:val="both"/>
        <w:rPr>
          <w:rFonts w:ascii="Arial" w:hAnsi="Arial" w:cs="Arial"/>
          <w:b/>
          <w:bCs/>
          <w:color w:val="000000"/>
          <w:shd w:val="clear" w:color="auto" w:fill="FFFFFF"/>
        </w:rPr>
      </w:pPr>
      <w:r w:rsidRPr="00C2459C">
        <w:rPr>
          <w:rFonts w:ascii="Arial" w:hAnsi="Arial" w:cs="Arial"/>
          <w:b/>
          <w:bCs/>
          <w:color w:val="000000"/>
          <w:shd w:val="clear" w:color="auto" w:fill="FFFFFF"/>
        </w:rPr>
        <w:t>3. Estar desempleado e inscribirse como demandante de empleo</w:t>
      </w:r>
    </w:p>
    <w:p w:rsidR="00C2459C" w:rsidRPr="00C2459C" w:rsidRDefault="00C2459C" w:rsidP="00C2459C">
      <w:pPr>
        <w:pStyle w:val="NormalWeb"/>
        <w:spacing w:before="0" w:beforeAutospacing="0" w:after="0" w:afterAutospacing="0"/>
        <w:jc w:val="both"/>
        <w:rPr>
          <w:rFonts w:ascii="Arial" w:hAnsi="Arial" w:cs="Arial"/>
        </w:rPr>
      </w:pPr>
    </w:p>
    <w:p w:rsidR="00C2459C" w:rsidRPr="00C2459C" w:rsidRDefault="00C2459C" w:rsidP="00C2459C">
      <w:pPr>
        <w:pStyle w:val="NormalWeb"/>
        <w:spacing w:before="0" w:beforeAutospacing="0" w:after="0" w:afterAutospacing="0"/>
        <w:jc w:val="both"/>
        <w:rPr>
          <w:rFonts w:ascii="Arial" w:hAnsi="Arial" w:cs="Arial"/>
          <w:sz w:val="22"/>
          <w:szCs w:val="22"/>
        </w:rPr>
      </w:pPr>
      <w:r w:rsidRPr="00C2459C">
        <w:rPr>
          <w:rFonts w:ascii="Arial" w:hAnsi="Arial" w:cs="Arial"/>
          <w:color w:val="000000"/>
          <w:sz w:val="22"/>
          <w:szCs w:val="22"/>
          <w:shd w:val="clear" w:color="auto" w:fill="FFFFFF"/>
        </w:rPr>
        <w:t xml:space="preserve">El plazo de inscripción es de un mes desde que se produce la excarcelación. Además, el solicitante deberá permanecer un mes inscrito como demandante de empleo para optar a este subsidio. </w:t>
      </w:r>
    </w:p>
    <w:p w:rsidR="00C2459C" w:rsidRPr="00C2459C" w:rsidRDefault="00C2459C" w:rsidP="00C2459C">
      <w:pPr>
        <w:rPr>
          <w:rFonts w:ascii="Arial" w:hAnsi="Arial" w:cs="Arial"/>
        </w:rPr>
      </w:pPr>
    </w:p>
    <w:p w:rsidR="00C2459C" w:rsidRDefault="00C2459C" w:rsidP="00C2459C">
      <w:pPr>
        <w:pStyle w:val="NormalWeb"/>
        <w:spacing w:before="0" w:beforeAutospacing="0" w:after="0" w:afterAutospacing="0"/>
        <w:jc w:val="both"/>
        <w:rPr>
          <w:rFonts w:ascii="Arial" w:hAnsi="Arial" w:cs="Arial"/>
          <w:b/>
          <w:bCs/>
          <w:color w:val="000000"/>
          <w:shd w:val="clear" w:color="auto" w:fill="FFFFFF"/>
        </w:rPr>
      </w:pPr>
      <w:r w:rsidRPr="00C2459C">
        <w:rPr>
          <w:rFonts w:ascii="Arial" w:hAnsi="Arial" w:cs="Arial"/>
          <w:b/>
          <w:bCs/>
          <w:color w:val="000000"/>
          <w:shd w:val="clear" w:color="auto" w:fill="FFFFFF"/>
        </w:rPr>
        <w:t>4. La importancia de las rentas</w:t>
      </w:r>
    </w:p>
    <w:p w:rsidR="00C2459C" w:rsidRPr="00C2459C" w:rsidRDefault="00C2459C" w:rsidP="00C2459C">
      <w:pPr>
        <w:pStyle w:val="NormalWeb"/>
        <w:spacing w:before="0" w:beforeAutospacing="0" w:after="0" w:afterAutospacing="0"/>
        <w:jc w:val="both"/>
        <w:rPr>
          <w:rFonts w:ascii="Arial" w:hAnsi="Arial" w:cs="Arial"/>
        </w:rPr>
      </w:pPr>
    </w:p>
    <w:p w:rsidR="00C2459C" w:rsidRPr="00C2459C" w:rsidRDefault="00C2459C" w:rsidP="00C2459C">
      <w:pPr>
        <w:pStyle w:val="NormalWeb"/>
        <w:spacing w:before="0" w:beforeAutospacing="0" w:after="0" w:afterAutospacing="0"/>
        <w:jc w:val="both"/>
        <w:rPr>
          <w:rFonts w:ascii="Arial" w:hAnsi="Arial" w:cs="Arial"/>
          <w:sz w:val="22"/>
          <w:szCs w:val="22"/>
        </w:rPr>
      </w:pPr>
      <w:r w:rsidRPr="00C2459C">
        <w:rPr>
          <w:rFonts w:ascii="Arial" w:hAnsi="Arial" w:cs="Arial"/>
          <w:color w:val="000000"/>
          <w:sz w:val="22"/>
          <w:szCs w:val="22"/>
          <w:shd w:val="clear" w:color="auto" w:fill="FFFFFF"/>
        </w:rPr>
        <w:t xml:space="preserve">Si el liberado de prisión dispone de rentas superiores al 75% del SMI (Salario Mínimo Interprofesional), no tendrá derecho a cobrar el subsidio de liberados de prisión. </w:t>
      </w:r>
    </w:p>
    <w:p w:rsidR="00C2459C" w:rsidRDefault="00C2459C" w:rsidP="00C2459C">
      <w:pPr>
        <w:pStyle w:val="NormalWeb"/>
        <w:spacing w:before="0" w:beforeAutospacing="0" w:after="0" w:afterAutospacing="0"/>
        <w:jc w:val="both"/>
        <w:rPr>
          <w:rFonts w:ascii="Arial" w:hAnsi="Arial" w:cs="Arial"/>
          <w:color w:val="000000"/>
          <w:sz w:val="22"/>
          <w:szCs w:val="22"/>
          <w:shd w:val="clear" w:color="auto" w:fill="FFFFFF"/>
        </w:rPr>
      </w:pPr>
      <w:r w:rsidRPr="00C2459C">
        <w:rPr>
          <w:rFonts w:ascii="Arial" w:hAnsi="Arial" w:cs="Arial"/>
          <w:color w:val="000000"/>
          <w:sz w:val="22"/>
          <w:szCs w:val="22"/>
          <w:shd w:val="clear" w:color="auto" w:fill="FFFFFF"/>
        </w:rPr>
        <w:t xml:space="preserve">Por el contrario, si las rentas son inferiores a ese porcentaje y cumple con el resto de  requisitos, el excarcelado podrá solicitar este subsidio. </w:t>
      </w:r>
    </w:p>
    <w:p w:rsidR="00C2459C" w:rsidRPr="00C2459C" w:rsidRDefault="00C2459C" w:rsidP="00C2459C">
      <w:pPr>
        <w:pStyle w:val="NormalWeb"/>
        <w:spacing w:before="0" w:beforeAutospacing="0" w:after="0" w:afterAutospacing="0"/>
        <w:jc w:val="both"/>
        <w:rPr>
          <w:rFonts w:ascii="Arial" w:hAnsi="Arial" w:cs="Arial"/>
          <w:sz w:val="22"/>
          <w:szCs w:val="22"/>
        </w:rPr>
      </w:pPr>
    </w:p>
    <w:p w:rsidR="00C2459C" w:rsidRDefault="00C2459C" w:rsidP="00C2459C">
      <w:pPr>
        <w:pStyle w:val="NormalWeb"/>
        <w:spacing w:before="0" w:beforeAutospacing="0" w:after="0" w:afterAutospacing="0"/>
        <w:jc w:val="both"/>
        <w:rPr>
          <w:rFonts w:ascii="Arial" w:hAnsi="Arial" w:cs="Arial"/>
          <w:b/>
          <w:bCs/>
          <w:color w:val="000000"/>
          <w:shd w:val="clear" w:color="auto" w:fill="FFFFFF"/>
        </w:rPr>
      </w:pPr>
      <w:r w:rsidRPr="00C2459C">
        <w:rPr>
          <w:rFonts w:ascii="Arial" w:hAnsi="Arial" w:cs="Arial"/>
          <w:b/>
          <w:bCs/>
          <w:color w:val="000000"/>
          <w:shd w:val="clear" w:color="auto" w:fill="FFFFFF"/>
        </w:rPr>
        <w:t xml:space="preserve">5. No rechazar ofertas de colocación ni formación </w:t>
      </w:r>
    </w:p>
    <w:p w:rsidR="00C2459C" w:rsidRPr="00C2459C" w:rsidRDefault="00C2459C" w:rsidP="00C2459C">
      <w:pPr>
        <w:pStyle w:val="NormalWeb"/>
        <w:spacing w:before="0" w:beforeAutospacing="0" w:after="0" w:afterAutospacing="0"/>
        <w:jc w:val="both"/>
        <w:rPr>
          <w:rFonts w:ascii="Arial" w:hAnsi="Arial" w:cs="Arial"/>
        </w:rPr>
      </w:pPr>
    </w:p>
    <w:p w:rsidR="00C2459C" w:rsidRPr="00C2459C" w:rsidRDefault="00C2459C" w:rsidP="00C2459C">
      <w:pPr>
        <w:pStyle w:val="NormalWeb"/>
        <w:spacing w:before="0" w:beforeAutospacing="0" w:after="0" w:afterAutospacing="0"/>
        <w:jc w:val="both"/>
        <w:rPr>
          <w:rFonts w:ascii="Arial" w:hAnsi="Arial" w:cs="Arial"/>
          <w:sz w:val="22"/>
          <w:szCs w:val="22"/>
        </w:rPr>
      </w:pPr>
      <w:r w:rsidRPr="00C2459C">
        <w:rPr>
          <w:rFonts w:ascii="Arial" w:hAnsi="Arial" w:cs="Arial"/>
          <w:color w:val="000000"/>
          <w:sz w:val="22"/>
          <w:szCs w:val="22"/>
          <w:shd w:val="clear" w:color="auto" w:fill="FFFFFF"/>
        </w:rPr>
        <w:t>El liberado de prisión no tendrá derecho a este subsidio si hubiera rechazado alguna oferta de colocación adecuada o se hubiera negado a participar en alguna actividad de formación o promoción, salvo causa justificada.</w:t>
      </w:r>
    </w:p>
    <w:p w:rsidR="00C2459C" w:rsidRPr="00C2459C" w:rsidRDefault="00C2459C" w:rsidP="00C2459C">
      <w:pPr>
        <w:rPr>
          <w:rFonts w:ascii="Arial" w:hAnsi="Arial" w:cs="Arial"/>
        </w:rPr>
      </w:pPr>
    </w:p>
    <w:p w:rsidR="00C2459C" w:rsidRDefault="00C2459C" w:rsidP="00C2459C">
      <w:pPr>
        <w:pStyle w:val="NormalWeb"/>
        <w:spacing w:before="0" w:beforeAutospacing="0" w:after="0" w:afterAutospacing="0"/>
        <w:jc w:val="both"/>
        <w:rPr>
          <w:rFonts w:ascii="Arial" w:hAnsi="Arial" w:cs="Arial"/>
          <w:b/>
          <w:bCs/>
          <w:color w:val="000000"/>
          <w:shd w:val="clear" w:color="auto" w:fill="FFFFFF"/>
        </w:rPr>
      </w:pPr>
      <w:r w:rsidRPr="00C2459C">
        <w:rPr>
          <w:rFonts w:ascii="Arial" w:hAnsi="Arial" w:cs="Arial"/>
          <w:b/>
          <w:bCs/>
          <w:color w:val="000000"/>
          <w:shd w:val="clear" w:color="auto" w:fill="FFFFFF"/>
        </w:rPr>
        <w:t>6. Suscribir el compromiso de actividad</w:t>
      </w:r>
    </w:p>
    <w:p w:rsidR="00C2459C" w:rsidRPr="00C2459C" w:rsidRDefault="00C2459C" w:rsidP="00C2459C">
      <w:pPr>
        <w:pStyle w:val="NormalWeb"/>
        <w:spacing w:before="0" w:beforeAutospacing="0" w:after="0" w:afterAutospacing="0"/>
        <w:jc w:val="both"/>
        <w:rPr>
          <w:rFonts w:ascii="Arial" w:hAnsi="Arial" w:cs="Arial"/>
        </w:rPr>
      </w:pPr>
    </w:p>
    <w:p w:rsidR="00C2459C" w:rsidRPr="00C2459C" w:rsidRDefault="00C2459C" w:rsidP="00C2459C">
      <w:pPr>
        <w:pStyle w:val="NormalWeb"/>
        <w:spacing w:before="0" w:beforeAutospacing="0" w:after="0" w:afterAutospacing="0"/>
        <w:jc w:val="both"/>
        <w:rPr>
          <w:rFonts w:ascii="Arial" w:hAnsi="Arial" w:cs="Arial"/>
          <w:sz w:val="22"/>
          <w:szCs w:val="22"/>
        </w:rPr>
      </w:pPr>
      <w:r w:rsidRPr="00C2459C">
        <w:rPr>
          <w:rFonts w:ascii="Arial" w:hAnsi="Arial" w:cs="Arial"/>
          <w:color w:val="000000"/>
          <w:sz w:val="22"/>
          <w:szCs w:val="22"/>
          <w:shd w:val="clear" w:color="auto" w:fill="FFFFFF"/>
        </w:rPr>
        <w:t>Para acceder al subsidio, el beneficiario debe suscribir el compromiso de actividad durante todo el periodo que dure el subsidio.</w:t>
      </w:r>
    </w:p>
    <w:p w:rsidR="00C2459C" w:rsidRPr="00C2459C" w:rsidRDefault="00C2459C" w:rsidP="00C2459C">
      <w:pPr>
        <w:rPr>
          <w:rFonts w:ascii="Arial" w:hAnsi="Arial" w:cs="Arial"/>
        </w:rPr>
      </w:pPr>
    </w:p>
    <w:p w:rsidR="00C2459C" w:rsidRPr="00C2459C" w:rsidRDefault="00C2459C" w:rsidP="00C2459C">
      <w:pPr>
        <w:pStyle w:val="NormalWeb"/>
        <w:spacing w:before="0" w:beforeAutospacing="0" w:after="0" w:afterAutospacing="0"/>
        <w:jc w:val="both"/>
        <w:rPr>
          <w:rFonts w:ascii="Arial" w:hAnsi="Arial" w:cs="Arial"/>
        </w:rPr>
      </w:pPr>
      <w:r w:rsidRPr="00C2459C">
        <w:rPr>
          <w:rFonts w:ascii="Arial" w:hAnsi="Arial" w:cs="Arial"/>
          <w:b/>
          <w:bCs/>
          <w:color w:val="000000"/>
          <w:sz w:val="28"/>
          <w:szCs w:val="28"/>
          <w:shd w:val="clear" w:color="auto" w:fill="FFFFFF"/>
        </w:rPr>
        <w:t xml:space="preserve">Cobrar el subsidio durante un máximo de 18 meses </w:t>
      </w:r>
    </w:p>
    <w:p w:rsidR="00C2459C" w:rsidRDefault="00C2459C" w:rsidP="00C2459C">
      <w:pPr>
        <w:pStyle w:val="NormalWeb"/>
        <w:spacing w:before="0" w:beforeAutospacing="0" w:after="0" w:afterAutospacing="0"/>
        <w:jc w:val="both"/>
        <w:rPr>
          <w:rFonts w:ascii="Arial" w:hAnsi="Arial" w:cs="Arial"/>
          <w:color w:val="000000"/>
          <w:shd w:val="clear" w:color="auto" w:fill="FFFFFF"/>
        </w:rPr>
      </w:pPr>
    </w:p>
    <w:p w:rsidR="00C2459C" w:rsidRPr="00C2459C" w:rsidRDefault="00C2459C" w:rsidP="00C2459C">
      <w:pPr>
        <w:pStyle w:val="NormalWeb"/>
        <w:spacing w:before="0" w:beforeAutospacing="0" w:after="0" w:afterAutospacing="0"/>
        <w:jc w:val="both"/>
        <w:rPr>
          <w:rFonts w:ascii="Arial" w:hAnsi="Arial" w:cs="Arial"/>
          <w:sz w:val="22"/>
          <w:szCs w:val="22"/>
        </w:rPr>
      </w:pPr>
      <w:r w:rsidRPr="00C2459C">
        <w:rPr>
          <w:rFonts w:ascii="Arial" w:hAnsi="Arial" w:cs="Arial"/>
          <w:color w:val="000000"/>
          <w:sz w:val="22"/>
          <w:szCs w:val="22"/>
          <w:shd w:val="clear" w:color="auto" w:fill="FFFFFF"/>
        </w:rPr>
        <w:t xml:space="preserve">Todos aquellos que cumplan con los requisitos para acceder a este subsidio, podrán cobrarlo durante 6 meses, prorrogables por otros dos períodos de igual duración. En total, explican desde reclamador.es, el subsidio de liberados de prisión tiene una duración de 18 meses y la cantidad a percibir será del 80% del indicador público de renta de efectos públicos (IPREM). </w:t>
      </w:r>
    </w:p>
    <w:p w:rsidR="00C2459C" w:rsidRPr="00C2459C" w:rsidRDefault="00C2459C" w:rsidP="00C2459C">
      <w:pPr>
        <w:rPr>
          <w:rFonts w:ascii="Arial" w:hAnsi="Arial" w:cs="Arial"/>
        </w:rPr>
      </w:pPr>
    </w:p>
    <w:p w:rsidR="00C2459C" w:rsidRPr="00C2459C" w:rsidRDefault="00664DAB" w:rsidP="00C2459C">
      <w:pPr>
        <w:pStyle w:val="NormalWeb"/>
        <w:spacing w:before="0" w:beforeAutospacing="0" w:after="0" w:afterAutospacing="0"/>
        <w:jc w:val="both"/>
        <w:rPr>
          <w:rFonts w:ascii="Arial" w:hAnsi="Arial" w:cs="Arial"/>
          <w:color w:val="000000"/>
          <w:sz w:val="22"/>
          <w:szCs w:val="22"/>
          <w:shd w:val="clear" w:color="auto" w:fill="FFFFFF"/>
        </w:rPr>
      </w:pPr>
      <w:hyperlink r:id="rId9" w:history="1">
        <w:r w:rsidR="00C2459C" w:rsidRPr="00C2459C">
          <w:rPr>
            <w:rStyle w:val="Hipervnculo"/>
            <w:rFonts w:ascii="Arial" w:hAnsi="Arial" w:cs="Arial"/>
            <w:b/>
            <w:bCs/>
            <w:color w:val="1155CC"/>
            <w:sz w:val="22"/>
            <w:szCs w:val="22"/>
            <w:shd w:val="clear" w:color="auto" w:fill="FFFFFF"/>
          </w:rPr>
          <w:t>reclamador.es</w:t>
        </w:r>
      </w:hyperlink>
      <w:r w:rsidR="00C2459C" w:rsidRPr="00C2459C">
        <w:rPr>
          <w:rFonts w:ascii="Arial" w:hAnsi="Arial" w:cs="Arial"/>
          <w:color w:val="000000"/>
          <w:sz w:val="22"/>
          <w:szCs w:val="22"/>
          <w:shd w:val="clear" w:color="auto" w:fill="FFFFFF"/>
        </w:rPr>
        <w:t xml:space="preserve"> asesora a quienes necesiten ampliar información sobre estos temas y, además, presta servicios legales de forma online en el área laboral, sin costes iniciales y estudiando cada caso al detalle.</w:t>
      </w:r>
    </w:p>
    <w:p w:rsidR="00C2459C" w:rsidRDefault="00C2459C" w:rsidP="00C2459C">
      <w:pPr>
        <w:pStyle w:val="NormalWeb"/>
        <w:spacing w:before="0" w:beforeAutospacing="0" w:after="0" w:afterAutospacing="0"/>
        <w:jc w:val="both"/>
      </w:pPr>
    </w:p>
    <w:p w:rsidR="00C2459C" w:rsidRPr="00C2459C" w:rsidRDefault="00C2459C" w:rsidP="00C2459C">
      <w:pPr>
        <w:pStyle w:val="NormalWeb"/>
        <w:spacing w:before="340" w:beforeAutospacing="0" w:after="0" w:afterAutospacing="0" w:line="360" w:lineRule="auto"/>
        <w:ind w:right="200"/>
        <w:jc w:val="right"/>
        <w:rPr>
          <w:sz w:val="32"/>
        </w:rPr>
      </w:pPr>
      <w:r w:rsidRPr="00C2459C">
        <w:rPr>
          <w:rFonts w:ascii="Arial" w:hAnsi="Arial" w:cs="Arial"/>
          <w:b/>
          <w:bCs/>
          <w:color w:val="009999"/>
          <w:sz w:val="22"/>
          <w:szCs w:val="18"/>
          <w:shd w:val="clear" w:color="auto" w:fill="FFFFFF"/>
        </w:rPr>
        <w:t>Sobre reclamador.es</w:t>
      </w:r>
    </w:p>
    <w:p w:rsidR="00C2459C" w:rsidRPr="00C2459C" w:rsidRDefault="00664DAB" w:rsidP="00C2459C">
      <w:pPr>
        <w:pStyle w:val="NormalWeb"/>
        <w:spacing w:before="0" w:beforeAutospacing="0" w:after="0" w:afterAutospacing="0" w:line="276" w:lineRule="auto"/>
        <w:ind w:right="200"/>
        <w:jc w:val="both"/>
        <w:rPr>
          <w:rFonts w:ascii="Arial" w:hAnsi="Arial" w:cs="Arial"/>
          <w:sz w:val="20"/>
          <w:szCs w:val="20"/>
        </w:rPr>
      </w:pPr>
      <w:hyperlink r:id="rId10" w:history="1">
        <w:r w:rsidR="00C2459C" w:rsidRPr="00C2459C">
          <w:rPr>
            <w:rStyle w:val="Hipervnculo"/>
            <w:rFonts w:ascii="Arial" w:hAnsi="Arial" w:cs="Arial"/>
            <w:b/>
            <w:bCs/>
            <w:color w:val="009999"/>
            <w:sz w:val="20"/>
            <w:szCs w:val="20"/>
            <w:shd w:val="clear" w:color="auto" w:fill="FFFFFF"/>
          </w:rPr>
          <w:t>reclamador.es</w:t>
        </w:r>
      </w:hyperlink>
      <w:r w:rsidR="00C2459C" w:rsidRPr="00C2459C">
        <w:rPr>
          <w:rFonts w:ascii="Arial" w:hAnsi="Arial" w:cs="Arial"/>
          <w:color w:val="000000"/>
          <w:sz w:val="20"/>
          <w:szCs w:val="20"/>
          <w:shd w:val="clear" w:color="auto" w:fill="FFFFFF"/>
        </w:rPr>
        <w:t xml:space="preserve"> es una compañía online de servicios legales de reclamaciones creada en 2012 por el emprendedor Pablo Rabanal con el objetivo de utilizar la tecnología para defender los derechos de las personas frente a las empresas de manera sencilla y transparente. Con 50.000 casos resueltos y 25 millones de euros de indemnizaciones conseguidos hasta el momento, </w:t>
      </w:r>
      <w:r w:rsidR="00C2459C" w:rsidRPr="00C2459C">
        <w:rPr>
          <w:rFonts w:ascii="Arial" w:hAnsi="Arial" w:cs="Arial"/>
          <w:color w:val="000000"/>
          <w:sz w:val="20"/>
          <w:szCs w:val="20"/>
          <w:shd w:val="clear" w:color="auto" w:fill="FFFFFF"/>
        </w:rPr>
        <w:lastRenderedPageBreak/>
        <w:t xml:space="preserve">trabaja con una tasa de éxito del 98% y bajo un modelo </w:t>
      </w:r>
      <w:r w:rsidR="00C2459C" w:rsidRPr="00C2459C">
        <w:rPr>
          <w:rFonts w:ascii="Arial" w:hAnsi="Arial" w:cs="Arial"/>
          <w:i/>
          <w:iCs/>
          <w:color w:val="000000"/>
          <w:sz w:val="20"/>
          <w:szCs w:val="20"/>
          <w:shd w:val="clear" w:color="auto" w:fill="FFFFFF"/>
        </w:rPr>
        <w:t>No Win, No Fee</w:t>
      </w:r>
      <w:r w:rsidR="00C2459C" w:rsidRPr="00C2459C">
        <w:rPr>
          <w:rFonts w:ascii="Arial" w:hAnsi="Arial" w:cs="Arial"/>
          <w:color w:val="000000"/>
          <w:sz w:val="20"/>
          <w:szCs w:val="20"/>
          <w:shd w:val="clear" w:color="auto" w:fill="FFFFFF"/>
        </w:rPr>
        <w:t>, es decir, solo cobra si gana sin que el cliente tenga que asumir costes iniciales.</w:t>
      </w:r>
    </w:p>
    <w:p w:rsidR="00C2459C" w:rsidRPr="00C2459C" w:rsidRDefault="00C2459C" w:rsidP="00C2459C">
      <w:pPr>
        <w:pStyle w:val="NormalWeb"/>
        <w:spacing w:before="0" w:beforeAutospacing="0" w:after="0" w:afterAutospacing="0" w:line="276" w:lineRule="auto"/>
        <w:ind w:right="200"/>
        <w:jc w:val="both"/>
        <w:rPr>
          <w:rFonts w:ascii="Arial" w:hAnsi="Arial" w:cs="Arial"/>
          <w:sz w:val="20"/>
          <w:szCs w:val="20"/>
        </w:rPr>
      </w:pPr>
      <w:r w:rsidRPr="00C2459C">
        <w:rPr>
          <w:rFonts w:ascii="Arial" w:hAnsi="Arial" w:cs="Arial"/>
          <w:color w:val="000000"/>
          <w:sz w:val="20"/>
          <w:szCs w:val="20"/>
          <w:shd w:val="clear" w:color="auto" w:fill="FFFFFF"/>
        </w:rPr>
        <w:t>La compañía ofrece todos sus servicios online y ha gestionado ya 180.000 reclamaciones con 100 millones de euros reclamados. Cuenta con más de 100 profesionales que integran un sólido equipo de desarrolladores y abogados en toda España.</w:t>
      </w:r>
    </w:p>
    <w:p w:rsidR="00C2459C" w:rsidRPr="00C2459C" w:rsidRDefault="00C2459C" w:rsidP="00C2459C">
      <w:pPr>
        <w:pStyle w:val="NormalWeb"/>
        <w:spacing w:before="0" w:beforeAutospacing="0" w:after="0" w:afterAutospacing="0" w:line="276" w:lineRule="auto"/>
        <w:ind w:right="200"/>
        <w:jc w:val="both"/>
        <w:rPr>
          <w:rFonts w:ascii="Arial" w:hAnsi="Arial" w:cs="Arial"/>
          <w:sz w:val="20"/>
          <w:szCs w:val="20"/>
        </w:rPr>
      </w:pPr>
      <w:r w:rsidRPr="00C2459C">
        <w:rPr>
          <w:rFonts w:ascii="Arial" w:hAnsi="Arial" w:cs="Arial"/>
          <w:color w:val="000000"/>
          <w:sz w:val="20"/>
          <w:szCs w:val="20"/>
          <w:shd w:val="clear" w:color="auto" w:fill="FFFFFF"/>
        </w:rPr>
        <w:t>reclamador.es ganó el prestigioso concurso de startups seedrocket en 2012 y se ha proclamado ganadora en South Summit 2017 como mejor servicio en la categoría b2c. Tiene en su accionariado a la red de inversores Faraday, a Martin Varsavsky (VAS Ventures), al fondo Cabiedes &amp; Partners, y relevantes inversores del mundo online como Francois Derbaix (fundador de Toprural), Yago Arbeloa (presidente de la AIEI), Carlos Blanco (ITnet) o Making Ideas Business (xISDI Venture Club), entre otros. Cuenta con financiación de ENISA y EMPRENDETUR (Ministerio de Economía, Industria y Competitividad). Desde 2018 es miembro fundador de</w:t>
      </w:r>
      <w:hyperlink r:id="rId11" w:history="1">
        <w:r w:rsidRPr="00C2459C">
          <w:rPr>
            <w:rStyle w:val="Hipervnculo"/>
            <w:rFonts w:ascii="Arial" w:hAnsi="Arial" w:cs="Arial"/>
            <w:color w:val="000000"/>
            <w:sz w:val="20"/>
            <w:szCs w:val="20"/>
            <w:shd w:val="clear" w:color="auto" w:fill="FFFFFF"/>
          </w:rPr>
          <w:t xml:space="preserve"> </w:t>
        </w:r>
        <w:r w:rsidRPr="00C2459C">
          <w:rPr>
            <w:rStyle w:val="Hipervnculo"/>
            <w:rFonts w:ascii="Arial" w:hAnsi="Arial" w:cs="Arial"/>
            <w:b/>
            <w:bCs/>
            <w:color w:val="000000"/>
            <w:sz w:val="20"/>
            <w:szCs w:val="20"/>
            <w:shd w:val="clear" w:color="auto" w:fill="FFFFFF"/>
          </w:rPr>
          <w:t>APRA</w:t>
        </w:r>
      </w:hyperlink>
      <w:r w:rsidRPr="00C2459C">
        <w:rPr>
          <w:rFonts w:ascii="Arial" w:hAnsi="Arial" w:cs="Arial"/>
          <w:color w:val="000000"/>
          <w:sz w:val="20"/>
          <w:szCs w:val="20"/>
          <w:shd w:val="clear" w:color="auto" w:fill="FFFFFF"/>
        </w:rPr>
        <w:t>.</w:t>
      </w:r>
    </w:p>
    <w:p w:rsidR="00C2459C" w:rsidRDefault="00C2459C" w:rsidP="00C2459C">
      <w:pPr>
        <w:pStyle w:val="NormalWeb"/>
        <w:spacing w:before="0" w:beforeAutospacing="0" w:after="0" w:afterAutospacing="0" w:line="276" w:lineRule="auto"/>
        <w:ind w:right="200"/>
        <w:jc w:val="both"/>
      </w:pPr>
      <w:r>
        <w:rPr>
          <w:color w:val="000000"/>
          <w:shd w:val="clear" w:color="auto" w:fill="FFFFFF"/>
        </w:rPr>
        <w:t xml:space="preserve"> </w:t>
      </w:r>
    </w:p>
    <w:p w:rsidR="00C2459C" w:rsidRDefault="00C2459C" w:rsidP="00C2459C">
      <w:pPr>
        <w:pStyle w:val="NormalWeb"/>
        <w:spacing w:before="0" w:beforeAutospacing="0" w:after="0" w:afterAutospacing="0" w:line="276" w:lineRule="auto"/>
        <w:ind w:right="200"/>
        <w:jc w:val="right"/>
      </w:pPr>
      <w:r>
        <w:rPr>
          <w:rFonts w:ascii="Arial" w:hAnsi="Arial" w:cs="Arial"/>
          <w:color w:val="000000"/>
          <w:sz w:val="18"/>
          <w:szCs w:val="18"/>
          <w:shd w:val="clear" w:color="auto" w:fill="FFFFFF"/>
        </w:rPr>
        <w:t xml:space="preserve"> </w:t>
      </w:r>
    </w:p>
    <w:p w:rsidR="00C2459C" w:rsidRPr="00C2459C" w:rsidRDefault="00C2459C" w:rsidP="00C2459C">
      <w:pPr>
        <w:pStyle w:val="NormalWeb"/>
        <w:spacing w:before="0" w:beforeAutospacing="0" w:after="0" w:afterAutospacing="0" w:line="276" w:lineRule="auto"/>
        <w:ind w:right="200"/>
        <w:jc w:val="right"/>
        <w:rPr>
          <w:rFonts w:ascii="Arial" w:hAnsi="Arial" w:cs="Arial"/>
          <w:sz w:val="20"/>
          <w:szCs w:val="20"/>
        </w:rPr>
      </w:pPr>
      <w:r w:rsidRPr="00C2459C">
        <w:rPr>
          <w:rFonts w:ascii="Arial" w:hAnsi="Arial" w:cs="Arial"/>
          <w:b/>
          <w:bCs/>
          <w:color w:val="000000"/>
          <w:sz w:val="20"/>
          <w:szCs w:val="20"/>
          <w:shd w:val="clear" w:color="auto" w:fill="FFFFFF"/>
        </w:rPr>
        <w:t>Para más información</w:t>
      </w:r>
    </w:p>
    <w:p w:rsidR="00C2459C" w:rsidRPr="00C2459C" w:rsidRDefault="00C2459C" w:rsidP="00C2459C">
      <w:pPr>
        <w:pStyle w:val="NormalWeb"/>
        <w:spacing w:before="0" w:beforeAutospacing="0" w:after="0" w:afterAutospacing="0" w:line="276" w:lineRule="auto"/>
        <w:ind w:right="200"/>
        <w:jc w:val="right"/>
        <w:rPr>
          <w:rFonts w:ascii="Arial" w:hAnsi="Arial" w:cs="Arial"/>
          <w:sz w:val="20"/>
          <w:szCs w:val="20"/>
        </w:rPr>
      </w:pPr>
      <w:r w:rsidRPr="00C2459C">
        <w:rPr>
          <w:rFonts w:ascii="Arial" w:hAnsi="Arial" w:cs="Arial"/>
          <w:color w:val="000000"/>
          <w:sz w:val="20"/>
          <w:szCs w:val="20"/>
          <w:shd w:val="clear" w:color="auto" w:fill="FFFFFF"/>
        </w:rPr>
        <w:t>Cristina Naveda / Alicia Riaño</w:t>
      </w:r>
      <w:r>
        <w:rPr>
          <w:rFonts w:ascii="Arial" w:hAnsi="Arial" w:cs="Arial"/>
          <w:color w:val="000000"/>
          <w:sz w:val="20"/>
          <w:szCs w:val="20"/>
          <w:shd w:val="clear" w:color="auto" w:fill="FFFFFF"/>
        </w:rPr>
        <w:t xml:space="preserve"> / Flavia Bertolini</w:t>
      </w:r>
    </w:p>
    <w:p w:rsidR="00C2459C" w:rsidRPr="00C2459C" w:rsidRDefault="00C2459C" w:rsidP="00C2459C">
      <w:pPr>
        <w:pStyle w:val="NormalWeb"/>
        <w:spacing w:before="0" w:beforeAutospacing="0" w:after="0" w:afterAutospacing="0" w:line="276" w:lineRule="auto"/>
        <w:ind w:right="200"/>
        <w:jc w:val="right"/>
        <w:rPr>
          <w:rFonts w:ascii="Arial" w:hAnsi="Arial" w:cs="Arial"/>
          <w:sz w:val="20"/>
          <w:szCs w:val="20"/>
        </w:rPr>
      </w:pPr>
      <w:r w:rsidRPr="00C2459C">
        <w:rPr>
          <w:rFonts w:ascii="Arial" w:hAnsi="Arial" w:cs="Arial"/>
          <w:color w:val="000000"/>
          <w:sz w:val="20"/>
          <w:szCs w:val="20"/>
          <w:shd w:val="clear" w:color="auto" w:fill="FFFFFF"/>
        </w:rPr>
        <w:t>Comunicación reclamador.es</w:t>
      </w:r>
    </w:p>
    <w:p w:rsidR="00C2459C" w:rsidRPr="00C2459C" w:rsidRDefault="00C2459C" w:rsidP="00C2459C">
      <w:pPr>
        <w:pStyle w:val="NormalWeb"/>
        <w:spacing w:before="0" w:beforeAutospacing="0" w:after="0" w:afterAutospacing="0" w:line="276" w:lineRule="auto"/>
        <w:ind w:right="200"/>
        <w:jc w:val="right"/>
        <w:rPr>
          <w:rFonts w:ascii="Arial" w:hAnsi="Arial" w:cs="Arial"/>
          <w:sz w:val="20"/>
          <w:szCs w:val="20"/>
        </w:rPr>
      </w:pPr>
      <w:r w:rsidRPr="00C2459C">
        <w:rPr>
          <w:rFonts w:ascii="Arial" w:hAnsi="Arial" w:cs="Arial"/>
          <w:color w:val="000000"/>
          <w:sz w:val="20"/>
          <w:szCs w:val="20"/>
          <w:shd w:val="clear" w:color="auto" w:fill="FFFFFF"/>
        </w:rPr>
        <w:t>comunicacion@reclamador.es</w:t>
      </w:r>
    </w:p>
    <w:p w:rsidR="00C2459C" w:rsidRPr="00C2459C" w:rsidRDefault="00C2459C" w:rsidP="00C2459C">
      <w:pPr>
        <w:pStyle w:val="NormalWeb"/>
        <w:spacing w:before="0" w:beforeAutospacing="0" w:after="0" w:afterAutospacing="0" w:line="276" w:lineRule="auto"/>
        <w:ind w:right="200"/>
        <w:jc w:val="right"/>
        <w:rPr>
          <w:rFonts w:ascii="Arial" w:hAnsi="Arial" w:cs="Arial"/>
          <w:sz w:val="20"/>
          <w:szCs w:val="20"/>
        </w:rPr>
      </w:pPr>
      <w:r w:rsidRPr="00C2459C">
        <w:rPr>
          <w:rFonts w:ascii="Arial" w:hAnsi="Arial" w:cs="Arial"/>
          <w:color w:val="000000"/>
          <w:sz w:val="20"/>
          <w:szCs w:val="20"/>
          <w:shd w:val="clear" w:color="auto" w:fill="FFFFFF"/>
        </w:rPr>
        <w:t>633120224</w:t>
      </w:r>
    </w:p>
    <w:p w:rsidR="00C2459C" w:rsidRPr="00C2459C" w:rsidRDefault="00664DAB" w:rsidP="00C2459C">
      <w:pPr>
        <w:pStyle w:val="NormalWeb"/>
        <w:spacing w:before="0" w:beforeAutospacing="0" w:after="0" w:afterAutospacing="0" w:line="276" w:lineRule="auto"/>
        <w:ind w:right="200"/>
        <w:jc w:val="right"/>
        <w:rPr>
          <w:rFonts w:ascii="Arial" w:hAnsi="Arial" w:cs="Arial"/>
          <w:sz w:val="20"/>
          <w:szCs w:val="20"/>
        </w:rPr>
      </w:pPr>
      <w:hyperlink r:id="rId12" w:history="1">
        <w:r w:rsidR="00C2459C" w:rsidRPr="00C2459C">
          <w:rPr>
            <w:rStyle w:val="Hipervnculo"/>
            <w:rFonts w:ascii="Arial" w:hAnsi="Arial" w:cs="Arial"/>
            <w:color w:val="000000"/>
            <w:sz w:val="20"/>
            <w:szCs w:val="20"/>
            <w:shd w:val="clear" w:color="auto" w:fill="FFFFFF"/>
          </w:rPr>
          <w:t>https://www.reclamador.es/prensa/</w:t>
        </w:r>
      </w:hyperlink>
    </w:p>
    <w:p w:rsidR="00475869" w:rsidRPr="00C2459C" w:rsidRDefault="00664DAB" w:rsidP="0098261B">
      <w:pPr>
        <w:spacing w:line="240" w:lineRule="auto"/>
        <w:jc w:val="both"/>
        <w:rPr>
          <w:rFonts w:ascii="Arial" w:hAnsi="Arial" w:cs="Arial"/>
          <w:sz w:val="20"/>
          <w:szCs w:val="20"/>
        </w:rPr>
      </w:pPr>
    </w:p>
    <w:sectPr w:rsidR="00475869" w:rsidRPr="00C2459C" w:rsidSect="00C2459C">
      <w:headerReference w:type="default" r:id="rId13"/>
      <w:footerReference w:type="default" r:id="rId14"/>
      <w:pgSz w:w="11906" w:h="16838"/>
      <w:pgMar w:top="1417" w:right="1701" w:bottom="1417" w:left="1701"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AB" w:rsidRDefault="00664DAB" w:rsidP="00555003">
      <w:pPr>
        <w:spacing w:after="0" w:line="240" w:lineRule="auto"/>
      </w:pPr>
      <w:r>
        <w:separator/>
      </w:r>
    </w:p>
  </w:endnote>
  <w:endnote w:type="continuationSeparator" w:id="0">
    <w:p w:rsidR="00664DAB" w:rsidRDefault="00664DAB" w:rsidP="0055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718833"/>
      <w:docPartObj>
        <w:docPartGallery w:val="Page Numbers (Bottom of Page)"/>
        <w:docPartUnique/>
      </w:docPartObj>
    </w:sdtPr>
    <w:sdtEndPr/>
    <w:sdtContent>
      <w:p w:rsidR="008024F2" w:rsidRDefault="008024F2">
        <w:pPr>
          <w:pStyle w:val="Piedepgina"/>
          <w:jc w:val="right"/>
        </w:pPr>
        <w:r>
          <w:fldChar w:fldCharType="begin"/>
        </w:r>
        <w:r>
          <w:instrText>PAGE   \* MERGEFORMAT</w:instrText>
        </w:r>
        <w:r>
          <w:fldChar w:fldCharType="separate"/>
        </w:r>
        <w:r w:rsidR="009011A0">
          <w:rPr>
            <w:noProof/>
          </w:rPr>
          <w:t>1</w:t>
        </w:r>
        <w:r>
          <w:fldChar w:fldCharType="end"/>
        </w:r>
      </w:p>
    </w:sdtContent>
  </w:sdt>
  <w:p w:rsidR="008024F2" w:rsidRDefault="008024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AB" w:rsidRDefault="00664DAB" w:rsidP="00555003">
      <w:pPr>
        <w:spacing w:after="0" w:line="240" w:lineRule="auto"/>
      </w:pPr>
      <w:r>
        <w:separator/>
      </w:r>
    </w:p>
  </w:footnote>
  <w:footnote w:type="continuationSeparator" w:id="0">
    <w:p w:rsidR="00664DAB" w:rsidRDefault="00664DAB" w:rsidP="00555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03" w:rsidRDefault="00555003" w:rsidP="00555003">
    <w:pPr>
      <w:pStyle w:val="Encabezado"/>
      <w:jc w:val="center"/>
    </w:pPr>
    <w:r>
      <w:rPr>
        <w:noProof/>
        <w:lang w:eastAsia="es-ES"/>
      </w:rPr>
      <w:drawing>
        <wp:inline distT="0" distB="0" distL="0" distR="0" wp14:anchorId="3EC9E9CA" wp14:editId="631ABB87">
          <wp:extent cx="3495293" cy="420881"/>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3505757" cy="422141"/>
                  </a:xfrm>
                  <a:prstGeom prst="rect">
                    <a:avLst/>
                  </a:prstGeom>
                </pic:spPr>
              </pic:pic>
            </a:graphicData>
          </a:graphic>
        </wp:inline>
      </w:drawing>
    </w:r>
  </w:p>
  <w:p w:rsidR="00555003" w:rsidRDefault="005550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25FA4"/>
    <w:multiLevelType w:val="multilevel"/>
    <w:tmpl w:val="172073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A5926"/>
    <w:multiLevelType w:val="multilevel"/>
    <w:tmpl w:val="83B646C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15:restartNumberingAfterBreak="0">
    <w:nsid w:val="2E1211B2"/>
    <w:multiLevelType w:val="multilevel"/>
    <w:tmpl w:val="33B0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744B7F"/>
    <w:multiLevelType w:val="multilevel"/>
    <w:tmpl w:val="1A20BE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5EA76C1"/>
    <w:multiLevelType w:val="multilevel"/>
    <w:tmpl w:val="4F70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03"/>
    <w:rsid w:val="000D080E"/>
    <w:rsid w:val="000F15FD"/>
    <w:rsid w:val="00353632"/>
    <w:rsid w:val="00360DF7"/>
    <w:rsid w:val="00416E88"/>
    <w:rsid w:val="00483188"/>
    <w:rsid w:val="004B3DB1"/>
    <w:rsid w:val="00555003"/>
    <w:rsid w:val="00615E34"/>
    <w:rsid w:val="00664DAB"/>
    <w:rsid w:val="00704B5A"/>
    <w:rsid w:val="0070677F"/>
    <w:rsid w:val="008024F2"/>
    <w:rsid w:val="00805534"/>
    <w:rsid w:val="00807D2B"/>
    <w:rsid w:val="00842E92"/>
    <w:rsid w:val="008961CF"/>
    <w:rsid w:val="009011A0"/>
    <w:rsid w:val="0098261B"/>
    <w:rsid w:val="00A43B60"/>
    <w:rsid w:val="00B45D28"/>
    <w:rsid w:val="00C2459C"/>
    <w:rsid w:val="00DB044C"/>
    <w:rsid w:val="00E77E1A"/>
    <w:rsid w:val="00F16C27"/>
    <w:rsid w:val="00F22602"/>
    <w:rsid w:val="00F83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D2B8E0-FE1B-441A-A781-89AE26C7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5500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55003"/>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5550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55003"/>
    <w:rPr>
      <w:color w:val="0000FF"/>
      <w:u w:val="single"/>
    </w:rPr>
  </w:style>
  <w:style w:type="paragraph" w:styleId="Textodeglobo">
    <w:name w:val="Balloon Text"/>
    <w:basedOn w:val="Normal"/>
    <w:link w:val="TextodegloboCar"/>
    <w:uiPriority w:val="99"/>
    <w:semiHidden/>
    <w:unhideWhenUsed/>
    <w:rsid w:val="005550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003"/>
    <w:rPr>
      <w:rFonts w:ascii="Tahoma" w:hAnsi="Tahoma" w:cs="Tahoma"/>
      <w:sz w:val="16"/>
      <w:szCs w:val="16"/>
    </w:rPr>
  </w:style>
  <w:style w:type="paragraph" w:styleId="Encabezado">
    <w:name w:val="header"/>
    <w:basedOn w:val="Normal"/>
    <w:link w:val="EncabezadoCar"/>
    <w:uiPriority w:val="99"/>
    <w:unhideWhenUsed/>
    <w:rsid w:val="00555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003"/>
  </w:style>
  <w:style w:type="paragraph" w:styleId="Piedepgina">
    <w:name w:val="footer"/>
    <w:basedOn w:val="Normal"/>
    <w:link w:val="PiedepginaCar"/>
    <w:uiPriority w:val="99"/>
    <w:unhideWhenUsed/>
    <w:rsid w:val="00555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29317">
      <w:bodyDiv w:val="1"/>
      <w:marLeft w:val="0"/>
      <w:marRight w:val="0"/>
      <w:marTop w:val="0"/>
      <w:marBottom w:val="0"/>
      <w:divBdr>
        <w:top w:val="none" w:sz="0" w:space="0" w:color="auto"/>
        <w:left w:val="none" w:sz="0" w:space="0" w:color="auto"/>
        <w:bottom w:val="none" w:sz="0" w:space="0" w:color="auto"/>
        <w:right w:val="none" w:sz="0" w:space="0" w:color="auto"/>
      </w:divBdr>
    </w:div>
    <w:div w:id="785084045">
      <w:bodyDiv w:val="1"/>
      <w:marLeft w:val="0"/>
      <w:marRight w:val="0"/>
      <w:marTop w:val="0"/>
      <w:marBottom w:val="0"/>
      <w:divBdr>
        <w:top w:val="none" w:sz="0" w:space="0" w:color="auto"/>
        <w:left w:val="none" w:sz="0" w:space="0" w:color="auto"/>
        <w:bottom w:val="none" w:sz="0" w:space="0" w:color="auto"/>
        <w:right w:val="none" w:sz="0" w:space="0" w:color="auto"/>
      </w:divBdr>
    </w:div>
    <w:div w:id="1759012013">
      <w:bodyDiv w:val="1"/>
      <w:marLeft w:val="0"/>
      <w:marRight w:val="0"/>
      <w:marTop w:val="0"/>
      <w:marBottom w:val="0"/>
      <w:divBdr>
        <w:top w:val="none" w:sz="0" w:space="0" w:color="auto"/>
        <w:left w:val="none" w:sz="0" w:space="0" w:color="auto"/>
        <w:bottom w:val="none" w:sz="0" w:space="0" w:color="auto"/>
        <w:right w:val="none" w:sz="0" w:space="0" w:color="auto"/>
      </w:divBdr>
    </w:div>
    <w:div w:id="21384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lamador.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clamador.es" TargetMode="External"/><Relationship Id="rId12" Type="http://schemas.openxmlformats.org/officeDocument/2006/relationships/hyperlink" Target="https://www.reclamador.es/prens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sengerrightsadvocates.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clamador.es/" TargetMode="External"/><Relationship Id="rId4" Type="http://schemas.openxmlformats.org/officeDocument/2006/relationships/webSettings" Target="webSettings.xml"/><Relationship Id="rId9" Type="http://schemas.openxmlformats.org/officeDocument/2006/relationships/hyperlink" Target="https://www.reclamador.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876</Words>
  <Characters>4820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cristina.naveda</dc:creator>
  <cp:lastModifiedBy>Flavia Bertolini</cp:lastModifiedBy>
  <cp:revision>3</cp:revision>
  <cp:lastPrinted>2018-04-25T10:06:00Z</cp:lastPrinted>
  <dcterms:created xsi:type="dcterms:W3CDTF">2018-06-13T14:43:00Z</dcterms:created>
  <dcterms:modified xsi:type="dcterms:W3CDTF">2018-06-18T08:49:00Z</dcterms:modified>
</cp:coreProperties>
</file>