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BE" w:rsidRDefault="00C45DBE" w:rsidP="00C45DBE">
      <w:pPr>
        <w:pStyle w:val="NormalWeb"/>
        <w:shd w:val="clear" w:color="auto" w:fill="FFFFFF"/>
        <w:spacing w:before="440" w:after="160"/>
        <w:jc w:val="center"/>
      </w:pPr>
      <w:r>
        <w:rPr>
          <w:rFonts w:ascii="Arial" w:hAnsi="Arial" w:cs="Arial"/>
          <w:b/>
          <w:bCs/>
          <w:sz w:val="36"/>
          <w:szCs w:val="36"/>
          <w:u w:val="single"/>
        </w:rPr>
        <w:t xml:space="preserve">El plazo prescribe el próximo 6 de abril </w:t>
      </w:r>
    </w:p>
    <w:p w:rsidR="00C45DBE" w:rsidRDefault="00C45DBE" w:rsidP="00C45DBE">
      <w:pPr>
        <w:pStyle w:val="NormalWeb"/>
        <w:shd w:val="clear" w:color="auto" w:fill="FFFFFF"/>
        <w:spacing w:before="440" w:after="160"/>
        <w:jc w:val="center"/>
      </w:pPr>
      <w:r>
        <w:rPr>
          <w:rFonts w:ascii="Arial" w:hAnsi="Arial" w:cs="Arial"/>
          <w:b/>
          <w:bCs/>
          <w:sz w:val="48"/>
          <w:szCs w:val="48"/>
        </w:rPr>
        <w:t xml:space="preserve">45 días para </w:t>
      </w:r>
      <w:bookmarkStart w:id="0" w:name="_GoBack"/>
      <w:bookmarkEnd w:id="0"/>
      <w:r>
        <w:rPr>
          <w:rFonts w:ascii="Arial" w:hAnsi="Arial" w:cs="Arial"/>
          <w:b/>
          <w:bCs/>
          <w:sz w:val="48"/>
          <w:szCs w:val="48"/>
        </w:rPr>
        <w:t>reclamar el sobreprecio pagado a los fabricantes del cártel de camiones</w:t>
      </w:r>
    </w:p>
    <w:p w:rsidR="00C45DBE" w:rsidRDefault="00C45DBE" w:rsidP="00C45DBE">
      <w:pPr>
        <w:pStyle w:val="NormalWeb"/>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440" w:line="240" w:lineRule="auto"/>
        <w:textAlignment w:val="baseline"/>
        <w:rPr>
          <w:rFonts w:ascii="Arial" w:hAnsi="Arial" w:cs="Arial"/>
          <w:b/>
          <w:bCs/>
        </w:rPr>
      </w:pPr>
      <w:r>
        <w:rPr>
          <w:rFonts w:ascii="Arial" w:hAnsi="Arial" w:cs="Arial"/>
          <w:b/>
          <w:bCs/>
        </w:rPr>
        <w:t xml:space="preserve">Los propietarios de camiones de más de 6 toneladas pueden reclamar lo pagado de más a DAF, Daimler-Mercedes Benz, </w:t>
      </w:r>
      <w:proofErr w:type="spellStart"/>
      <w:r>
        <w:rPr>
          <w:rFonts w:ascii="Arial" w:hAnsi="Arial" w:cs="Arial"/>
          <w:b/>
          <w:bCs/>
        </w:rPr>
        <w:t>Iveco</w:t>
      </w:r>
      <w:proofErr w:type="spellEnd"/>
      <w:r>
        <w:rPr>
          <w:rFonts w:ascii="Arial" w:hAnsi="Arial" w:cs="Arial"/>
          <w:b/>
          <w:bCs/>
        </w:rPr>
        <w:t xml:space="preserve">, </w:t>
      </w:r>
      <w:proofErr w:type="spellStart"/>
      <w:r>
        <w:rPr>
          <w:rFonts w:ascii="Arial" w:hAnsi="Arial" w:cs="Arial"/>
          <w:b/>
          <w:bCs/>
        </w:rPr>
        <w:t>Man</w:t>
      </w:r>
      <w:proofErr w:type="spellEnd"/>
      <w:r>
        <w:rPr>
          <w:rFonts w:ascii="Arial" w:hAnsi="Arial" w:cs="Arial"/>
          <w:b/>
          <w:bCs/>
        </w:rPr>
        <w:t xml:space="preserve"> y Volvo-Renault.</w:t>
      </w:r>
    </w:p>
    <w:p w:rsidR="00C45DBE" w:rsidRDefault="00C45DBE" w:rsidP="00C45DBE">
      <w:pPr>
        <w:pStyle w:val="NormalWeb"/>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textAlignment w:val="baseline"/>
        <w:rPr>
          <w:rFonts w:ascii="Arial" w:hAnsi="Arial" w:cs="Arial"/>
          <w:b/>
          <w:bCs/>
        </w:rPr>
      </w:pPr>
    </w:p>
    <w:p w:rsidR="00C45DBE" w:rsidRPr="00C45DBE" w:rsidRDefault="00C45DBE" w:rsidP="00C45DBE">
      <w:pPr>
        <w:pStyle w:val="NormalWeb"/>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textAlignment w:val="baseline"/>
        <w:rPr>
          <w:rFonts w:ascii="Arial" w:hAnsi="Arial" w:cs="Arial"/>
          <w:b/>
          <w:bCs/>
        </w:rPr>
      </w:pPr>
      <w:r>
        <w:rPr>
          <w:rFonts w:ascii="Arial" w:hAnsi="Arial" w:cs="Arial"/>
          <w:b/>
          <w:bCs/>
        </w:rPr>
        <w:t>La Comisión Europea impuso multas millonarias y abrió la puerta a las reclamaciones.</w:t>
      </w:r>
      <w:r>
        <w:rPr>
          <w:rFonts w:ascii="Arial" w:hAnsi="Arial" w:cs="Arial"/>
        </w:rPr>
        <w:t xml:space="preserve"> </w:t>
      </w:r>
    </w:p>
    <w:p w:rsidR="00C45DBE" w:rsidRDefault="00C45DBE" w:rsidP="00C45DBE">
      <w:pPr>
        <w:pStyle w:val="NormalWeb"/>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textAlignment w:val="baseline"/>
        <w:rPr>
          <w:rFonts w:ascii="Arial" w:hAnsi="Arial" w:cs="Arial"/>
          <w:b/>
          <w:bCs/>
        </w:rPr>
      </w:pPr>
    </w:p>
    <w:p w:rsidR="00C45DBE" w:rsidRDefault="00C45DBE" w:rsidP="00C45DBE">
      <w:pPr>
        <w:pStyle w:val="NormalWeb"/>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60" w:line="240" w:lineRule="auto"/>
        <w:textAlignment w:val="baseline"/>
        <w:rPr>
          <w:rFonts w:ascii="Arial" w:hAnsi="Arial" w:cs="Arial"/>
          <w:b/>
          <w:bCs/>
        </w:rPr>
      </w:pPr>
      <w:r>
        <w:rPr>
          <w:rFonts w:ascii="Arial" w:hAnsi="Arial" w:cs="Arial"/>
          <w:b/>
          <w:bCs/>
        </w:rPr>
        <w:t>Los fabricantes subieron el precio de estos vehículos entre el 15% y el 25%. En función del precio del vehículo, se puede recuperar hasta 50.000 euros.</w:t>
      </w:r>
    </w:p>
    <w:p w:rsidR="00C45DBE" w:rsidRPr="00C45DBE" w:rsidRDefault="00C45DBE" w:rsidP="00C45DBE">
      <w:pPr>
        <w:pStyle w:val="NormalWeb"/>
        <w:shd w:val="clear" w:color="auto" w:fill="FFFFFF"/>
        <w:spacing w:before="440" w:after="160" w:line="240" w:lineRule="auto"/>
        <w:jc w:val="both"/>
        <w:rPr>
          <w:rFonts w:ascii="Arial" w:hAnsi="Arial" w:cs="Arial"/>
          <w:color w:val="auto"/>
        </w:rPr>
      </w:pPr>
      <w:r>
        <w:rPr>
          <w:rFonts w:ascii="Arial" w:hAnsi="Arial" w:cs="Arial"/>
          <w:b/>
          <w:bCs/>
        </w:rPr>
        <w:t xml:space="preserve">Madrid, 19 de febrero de 2018. </w:t>
      </w:r>
      <w:r w:rsidRPr="00C45DBE">
        <w:rPr>
          <w:rFonts w:ascii="Arial" w:hAnsi="Arial" w:cs="Arial"/>
        </w:rPr>
        <w:t xml:space="preserve">El próximo </w:t>
      </w:r>
      <w:r w:rsidRPr="00C45DBE">
        <w:rPr>
          <w:rFonts w:ascii="Arial" w:hAnsi="Arial" w:cs="Arial"/>
          <w:b/>
          <w:bCs/>
        </w:rPr>
        <w:t>6 de abril de 2018 finaliza el plazo</w:t>
      </w:r>
      <w:r w:rsidRPr="00C45DBE">
        <w:rPr>
          <w:rFonts w:ascii="Arial" w:hAnsi="Arial" w:cs="Arial"/>
        </w:rPr>
        <w:t xml:space="preserve"> para que los propietarios de camiones de más de seis toneladas DAF, Daimler-Mercedes Benz, </w:t>
      </w:r>
      <w:proofErr w:type="spellStart"/>
      <w:r w:rsidRPr="00C45DBE">
        <w:rPr>
          <w:rFonts w:ascii="Arial" w:hAnsi="Arial" w:cs="Arial"/>
        </w:rPr>
        <w:t>Iveco</w:t>
      </w:r>
      <w:proofErr w:type="spellEnd"/>
      <w:r w:rsidRPr="00C45DBE">
        <w:rPr>
          <w:rFonts w:ascii="Arial" w:hAnsi="Arial" w:cs="Arial"/>
        </w:rPr>
        <w:t xml:space="preserve">, </w:t>
      </w:r>
      <w:proofErr w:type="spellStart"/>
      <w:r w:rsidRPr="00C45DBE">
        <w:rPr>
          <w:rFonts w:ascii="Arial" w:hAnsi="Arial" w:cs="Arial"/>
        </w:rPr>
        <w:t>Man</w:t>
      </w:r>
      <w:proofErr w:type="spellEnd"/>
      <w:r w:rsidRPr="00C45DBE">
        <w:rPr>
          <w:rFonts w:ascii="Arial" w:hAnsi="Arial" w:cs="Arial"/>
        </w:rPr>
        <w:t xml:space="preserve"> y Volvo-Renault, puedan reclamar lo pagado de más por el acuerdo de precios del cártel de camiones. En concreto, se trata de camiones comprados entre el 17 de enero de 1997 y el 18 de enero de 2011 de los fabricantes DAF, Daimler-Mercedes Benz, </w:t>
      </w:r>
      <w:proofErr w:type="spellStart"/>
      <w:r w:rsidRPr="00C45DBE">
        <w:rPr>
          <w:rFonts w:ascii="Arial" w:hAnsi="Arial" w:cs="Arial"/>
        </w:rPr>
        <w:t>Iveco</w:t>
      </w:r>
      <w:proofErr w:type="spellEnd"/>
      <w:r w:rsidRPr="00C45DBE">
        <w:rPr>
          <w:rFonts w:ascii="Arial" w:hAnsi="Arial" w:cs="Arial"/>
        </w:rPr>
        <w:t xml:space="preserve"> y Volvo-Renault y entre el 17 de enero de 1997 y el 20 de septiembre de 2010 para camiones de la marca </w:t>
      </w:r>
      <w:proofErr w:type="spellStart"/>
      <w:r w:rsidRPr="00C45DBE">
        <w:rPr>
          <w:rFonts w:ascii="Arial" w:hAnsi="Arial" w:cs="Arial"/>
        </w:rPr>
        <w:t>Man</w:t>
      </w:r>
      <w:proofErr w:type="spellEnd"/>
      <w:r w:rsidRPr="00C45DBE">
        <w:rPr>
          <w:rFonts w:ascii="Arial" w:hAnsi="Arial" w:cs="Arial"/>
        </w:rPr>
        <w:t>.</w:t>
      </w:r>
    </w:p>
    <w:p w:rsidR="00C45DBE" w:rsidRPr="00C45DBE" w:rsidRDefault="00C45DBE" w:rsidP="00C45DBE">
      <w:pPr>
        <w:pStyle w:val="NormalWeb"/>
        <w:shd w:val="clear" w:color="auto" w:fill="FFFFFF"/>
        <w:spacing w:before="440" w:after="160" w:line="240" w:lineRule="auto"/>
        <w:jc w:val="both"/>
        <w:rPr>
          <w:rFonts w:ascii="Arial" w:hAnsi="Arial" w:cs="Arial"/>
        </w:rPr>
      </w:pPr>
      <w:r w:rsidRPr="00C45DBE">
        <w:rPr>
          <w:rFonts w:ascii="Arial" w:hAnsi="Arial" w:cs="Arial"/>
        </w:rPr>
        <w:t xml:space="preserve">Los fabricantes de estas marcas llegaron a un </w:t>
      </w:r>
      <w:r w:rsidRPr="00C45DBE">
        <w:rPr>
          <w:rFonts w:ascii="Arial" w:hAnsi="Arial" w:cs="Arial"/>
          <w:b/>
          <w:bCs/>
        </w:rPr>
        <w:t>acuerdo secreto por el que fijaron, e inflaron, los precios</w:t>
      </w:r>
      <w:r w:rsidRPr="00C45DBE">
        <w:rPr>
          <w:rFonts w:ascii="Arial" w:hAnsi="Arial" w:cs="Arial"/>
        </w:rPr>
        <w:t xml:space="preserve"> de sus camiones entre 1997 y 20111. La Comisión Europea inició en el año 2011 una investigación contra este cártel de camiones por la que se confirmó que </w:t>
      </w:r>
      <w:r w:rsidRPr="00C45DBE">
        <w:rPr>
          <w:rFonts w:ascii="Arial" w:hAnsi="Arial" w:cs="Arial"/>
          <w:b/>
          <w:bCs/>
        </w:rPr>
        <w:t>subieron el precio de estos vehículos entre el 15% y el 25%</w:t>
      </w:r>
      <w:r w:rsidRPr="00C45DBE">
        <w:rPr>
          <w:rFonts w:ascii="Arial" w:hAnsi="Arial" w:cs="Arial"/>
        </w:rPr>
        <w:t xml:space="preserve">. Además, retrasaron la </w:t>
      </w:r>
      <w:proofErr w:type="spellStart"/>
      <w:r w:rsidRPr="00C45DBE">
        <w:rPr>
          <w:rFonts w:ascii="Arial" w:hAnsi="Arial" w:cs="Arial"/>
        </w:rPr>
        <w:t>equipación</w:t>
      </w:r>
      <w:proofErr w:type="spellEnd"/>
      <w:r w:rsidRPr="00C45DBE">
        <w:rPr>
          <w:rFonts w:ascii="Arial" w:hAnsi="Arial" w:cs="Arial"/>
        </w:rPr>
        <w:t xml:space="preserve"> de los camiones con tecnologías para reducir las emisiones de gases.</w:t>
      </w:r>
    </w:p>
    <w:p w:rsidR="00C45DBE" w:rsidRPr="00C45DBE" w:rsidRDefault="00C45DBE" w:rsidP="00C45DBE">
      <w:pPr>
        <w:pStyle w:val="NormalWeb"/>
        <w:shd w:val="clear" w:color="auto" w:fill="FFFFFF"/>
        <w:spacing w:before="440" w:after="160" w:line="240" w:lineRule="auto"/>
        <w:jc w:val="both"/>
        <w:rPr>
          <w:rFonts w:ascii="Arial" w:hAnsi="Arial" w:cs="Arial"/>
        </w:rPr>
      </w:pPr>
      <w:r w:rsidRPr="00C45DBE">
        <w:rPr>
          <w:rFonts w:ascii="Arial" w:hAnsi="Arial" w:cs="Arial"/>
        </w:rPr>
        <w:t>De esa investigación salieron millonarias multas contra los fabricantes por el acuerdo de precios. También se abrió la puerta a las reclamaciones de los afectados cuyo plazo entra ya en un período de cuenta atrás antes de su prescripción.</w:t>
      </w:r>
    </w:p>
    <w:p w:rsidR="00C45DBE" w:rsidRPr="00C45DBE" w:rsidRDefault="00C45DBE" w:rsidP="00C45DBE">
      <w:pPr>
        <w:pStyle w:val="NormalWeb"/>
        <w:shd w:val="clear" w:color="auto" w:fill="FFFFFF"/>
        <w:spacing w:before="440" w:after="160" w:line="240" w:lineRule="auto"/>
        <w:jc w:val="both"/>
        <w:rPr>
          <w:rFonts w:ascii="Arial" w:hAnsi="Arial" w:cs="Arial"/>
        </w:rPr>
      </w:pPr>
      <w:r w:rsidRPr="00C45DBE">
        <w:rPr>
          <w:rFonts w:ascii="Arial" w:hAnsi="Arial" w:cs="Arial"/>
        </w:rPr>
        <w:t xml:space="preserve">En Hannover (Alemania), el Tribunal regional, ya se ha dictado la primera sentencia pionera en Europa contra el cártel de camiones que condena a devolver el sobreprecio al demandante afectado, un ayuntamiento que compró siete camiones MAN. Se abre la veda. </w:t>
      </w:r>
    </w:p>
    <w:p w:rsidR="00C45DBE" w:rsidRPr="00097D20" w:rsidRDefault="00C45DBE" w:rsidP="00C45DBE">
      <w:pPr>
        <w:pStyle w:val="NormalWeb"/>
        <w:shd w:val="clear" w:color="auto" w:fill="FFFFFF"/>
        <w:spacing w:before="440" w:after="160" w:line="240" w:lineRule="auto"/>
        <w:jc w:val="both"/>
        <w:rPr>
          <w:rFonts w:ascii="Arial" w:hAnsi="Arial" w:cs="Arial"/>
          <w:b/>
          <w:sz w:val="28"/>
          <w:szCs w:val="28"/>
        </w:rPr>
      </w:pPr>
      <w:r w:rsidRPr="00097D20">
        <w:rPr>
          <w:rFonts w:ascii="Arial" w:hAnsi="Arial" w:cs="Arial"/>
          <w:b/>
          <w:sz w:val="28"/>
          <w:szCs w:val="28"/>
        </w:rPr>
        <w:lastRenderedPageBreak/>
        <w:t>¿Qué plazo tienen los afectados por el cártel de camiones para presentar su reclamación?</w:t>
      </w:r>
    </w:p>
    <w:p w:rsidR="00C45DBE" w:rsidRPr="00C45DBE" w:rsidRDefault="00C45DBE" w:rsidP="00C45DBE">
      <w:pPr>
        <w:pStyle w:val="NormalWeb"/>
        <w:shd w:val="clear" w:color="auto" w:fill="FFFFFF"/>
        <w:spacing w:before="440" w:after="160" w:line="240" w:lineRule="auto"/>
        <w:jc w:val="both"/>
        <w:rPr>
          <w:rFonts w:ascii="Arial" w:hAnsi="Arial" w:cs="Arial"/>
        </w:rPr>
      </w:pPr>
      <w:r w:rsidRPr="00C45DBE">
        <w:rPr>
          <w:rFonts w:ascii="Arial" w:hAnsi="Arial" w:cs="Arial"/>
        </w:rPr>
        <w:t xml:space="preserve">En un principio se decía que el plazo de reclamación de un año, por tratarse de una reclamación extracontractual, podía empezar a contar desde el momento en el que la Comisión Europea emitió una nota de prensa informando de la </w:t>
      </w:r>
      <w:proofErr w:type="spellStart"/>
      <w:r w:rsidRPr="00C45DBE">
        <w:rPr>
          <w:rFonts w:ascii="Arial" w:hAnsi="Arial" w:cs="Arial"/>
        </w:rPr>
        <w:t>desmantelación</w:t>
      </w:r>
      <w:proofErr w:type="spellEnd"/>
      <w:r w:rsidRPr="00C45DBE">
        <w:rPr>
          <w:rFonts w:ascii="Arial" w:hAnsi="Arial" w:cs="Arial"/>
        </w:rPr>
        <w:t xml:space="preserve"> del cártel. Este comunicado se sacó el 19 de julio de 2016, pero no explicaba qué camiones estaban implicados ni qué consecuencias tenía ese cártel para los compradores de camiones.</w:t>
      </w:r>
    </w:p>
    <w:p w:rsidR="00C45DBE" w:rsidRPr="00C45DBE" w:rsidRDefault="00C45DBE" w:rsidP="00C45DBE">
      <w:pPr>
        <w:pStyle w:val="NormalWeb"/>
        <w:shd w:val="clear" w:color="auto" w:fill="FFFFFF"/>
        <w:spacing w:before="440" w:after="160" w:line="240" w:lineRule="auto"/>
        <w:jc w:val="both"/>
        <w:rPr>
          <w:rFonts w:ascii="Arial" w:hAnsi="Arial" w:cs="Arial"/>
        </w:rPr>
      </w:pPr>
      <w:r w:rsidRPr="00C45DBE">
        <w:rPr>
          <w:rFonts w:ascii="Arial" w:hAnsi="Arial" w:cs="Arial"/>
        </w:rPr>
        <w:t xml:space="preserve">Así pues, ese </w:t>
      </w:r>
      <w:r w:rsidRPr="00C45DBE">
        <w:rPr>
          <w:rFonts w:ascii="Arial" w:hAnsi="Arial" w:cs="Arial"/>
          <w:b/>
          <w:bCs/>
        </w:rPr>
        <w:t>plazo empezó el 6 de abril de 2017</w:t>
      </w:r>
      <w:r w:rsidRPr="00C45DBE">
        <w:rPr>
          <w:rFonts w:ascii="Arial" w:hAnsi="Arial" w:cs="Arial"/>
        </w:rPr>
        <w:t xml:space="preserve">, cuando la Comisión Europea publicó en el Diario Oficial de la Unión Europea (DO) la </w:t>
      </w:r>
      <w:hyperlink r:id="rId8" w:history="1">
        <w:r w:rsidRPr="00C45DBE">
          <w:rPr>
            <w:rStyle w:val="Hipervnculo"/>
            <w:rFonts w:ascii="Arial" w:hAnsi="Arial" w:cs="Arial"/>
          </w:rPr>
          <w:t>Decisión de la Comisión de 19 de julio de 2016</w:t>
        </w:r>
      </w:hyperlink>
      <w:r w:rsidRPr="00C45DBE">
        <w:rPr>
          <w:rFonts w:ascii="Arial" w:hAnsi="Arial" w:cs="Arial"/>
        </w:rPr>
        <w:t xml:space="preserve"> relativa a un procedimiento en virtud del artículo 101 del Tratado de Funcionamiento de la Unión Europea y del artículo 53 del Acuerdo EEE. Es decir, el 6 de abril de 2017 publicó el resumen de la decisión en la que acordó sancionar al cártel de camiones. Aquí ya se explicaba el tipo de camiones afectados y las consecuencias. Por ello, como señala Ramiro Salamanca, CLO de reclamador .es, “realmente </w:t>
      </w:r>
      <w:r w:rsidRPr="00C45DBE">
        <w:rPr>
          <w:rFonts w:ascii="Arial" w:hAnsi="Arial" w:cs="Arial"/>
          <w:b/>
          <w:bCs/>
        </w:rPr>
        <w:t>el próximo 6 de abril es cuando finaliza el plazo para presentar las reclamaciones”.</w:t>
      </w:r>
    </w:p>
    <w:p w:rsidR="00C45DBE" w:rsidRPr="00C45DBE" w:rsidRDefault="00C45DBE" w:rsidP="00C45DBE">
      <w:pPr>
        <w:pStyle w:val="NormalWeb"/>
        <w:shd w:val="clear" w:color="auto" w:fill="FFFFFF"/>
        <w:spacing w:before="440" w:after="160" w:line="240" w:lineRule="auto"/>
        <w:jc w:val="both"/>
        <w:rPr>
          <w:rFonts w:ascii="Arial" w:hAnsi="Arial" w:cs="Arial"/>
        </w:rPr>
      </w:pPr>
      <w:r w:rsidRPr="00C45DBE">
        <w:rPr>
          <w:rFonts w:ascii="Arial" w:hAnsi="Arial" w:cs="Arial"/>
        </w:rPr>
        <w:t>Ignacio Martin, responsable de desarrollo de negocio en reclamador.es afirma “Tengamos en cuenta que no estamos hablando de cantidades pequeñas. Un camión de esas marcas y ese tonelaje puede llegar a costar hasta 200.000€. El 25% de esa cifra son 50.000€, que el propietario pagó de más a causa de este cártel de camiones y que ahora podría recuperar. Ahora bien, un informe pericial fijará cuál es la indemnización que cada afectado puede reclamar”.</w:t>
      </w:r>
    </w:p>
    <w:p w:rsidR="00C45DBE" w:rsidRPr="00097D20" w:rsidRDefault="00C45DBE" w:rsidP="00C45DBE">
      <w:pPr>
        <w:pStyle w:val="NormalWeb"/>
        <w:shd w:val="clear" w:color="auto" w:fill="FFFFFF"/>
        <w:spacing w:before="440" w:after="160" w:line="240" w:lineRule="auto"/>
        <w:jc w:val="both"/>
        <w:rPr>
          <w:rFonts w:ascii="Arial" w:hAnsi="Arial" w:cs="Arial"/>
          <w:b/>
          <w:sz w:val="28"/>
          <w:szCs w:val="28"/>
        </w:rPr>
      </w:pPr>
      <w:r w:rsidRPr="00097D20">
        <w:rPr>
          <w:rFonts w:ascii="Arial" w:hAnsi="Arial" w:cs="Arial"/>
          <w:b/>
          <w:sz w:val="28"/>
          <w:szCs w:val="28"/>
        </w:rPr>
        <w:t>¿Quién puede reclamar?</w:t>
      </w:r>
    </w:p>
    <w:p w:rsidR="00C45DBE" w:rsidRPr="00C45DBE" w:rsidRDefault="00C45DBE" w:rsidP="00C45DBE">
      <w:pPr>
        <w:pStyle w:val="NormalWeb"/>
        <w:shd w:val="clear" w:color="auto" w:fill="FFFFFF"/>
        <w:spacing w:before="440" w:after="160" w:line="240" w:lineRule="auto"/>
        <w:jc w:val="both"/>
        <w:rPr>
          <w:rFonts w:ascii="Arial" w:hAnsi="Arial" w:cs="Arial"/>
        </w:rPr>
      </w:pPr>
      <w:r w:rsidRPr="00C45DBE">
        <w:rPr>
          <w:rFonts w:ascii="Arial" w:hAnsi="Arial" w:cs="Arial"/>
        </w:rPr>
        <w:t xml:space="preserve">Puede iniciar su reclamación cualquier </w:t>
      </w:r>
      <w:proofErr w:type="gramStart"/>
      <w:r w:rsidRPr="00C45DBE">
        <w:rPr>
          <w:rFonts w:ascii="Arial" w:hAnsi="Arial" w:cs="Arial"/>
        </w:rPr>
        <w:t>autónomo</w:t>
      </w:r>
      <w:proofErr w:type="gramEnd"/>
      <w:r w:rsidRPr="00C45DBE">
        <w:rPr>
          <w:rFonts w:ascii="Arial" w:hAnsi="Arial" w:cs="Arial"/>
        </w:rPr>
        <w:t xml:space="preserve"> o empresa que hubieran adquirido uno o varios camiones de más de seis toneladas entre el 17 de enero de 1997 y el 18 de enero 2011 de una de estas marcas:</w:t>
      </w:r>
    </w:p>
    <w:p w:rsidR="00C45DBE" w:rsidRPr="00C45DBE" w:rsidRDefault="00C45DBE" w:rsidP="00C45DBE">
      <w:pPr>
        <w:pStyle w:val="NormalWeb"/>
        <w:numPr>
          <w:ilvl w:val="0"/>
          <w:numId w:val="6"/>
        </w:numPr>
        <w:pBdr>
          <w:top w:val="none" w:sz="0" w:space="0" w:color="auto"/>
          <w:left w:val="none" w:sz="0" w:space="0" w:color="auto"/>
          <w:bottom w:val="none" w:sz="0" w:space="0" w:color="auto"/>
          <w:right w:val="none" w:sz="0" w:space="0" w:color="auto"/>
          <w:between w:val="none" w:sz="0" w:space="0" w:color="auto"/>
        </w:pBdr>
        <w:spacing w:before="680" w:line="240" w:lineRule="auto"/>
        <w:ind w:left="1480"/>
        <w:jc w:val="both"/>
        <w:textAlignment w:val="baseline"/>
        <w:rPr>
          <w:rFonts w:ascii="Arial" w:hAnsi="Arial" w:cs="Arial"/>
        </w:rPr>
      </w:pPr>
      <w:r w:rsidRPr="00C45DBE">
        <w:rPr>
          <w:rFonts w:ascii="Arial" w:hAnsi="Arial" w:cs="Arial"/>
        </w:rPr>
        <w:t>Volvo-Renault</w:t>
      </w:r>
    </w:p>
    <w:p w:rsidR="00C45DBE" w:rsidRPr="00C45DBE" w:rsidRDefault="00C45DBE" w:rsidP="00C45DBE">
      <w:pPr>
        <w:pStyle w:val="NormalWeb"/>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ind w:left="1480"/>
        <w:jc w:val="both"/>
        <w:textAlignment w:val="baseline"/>
        <w:rPr>
          <w:rFonts w:ascii="Arial" w:hAnsi="Arial" w:cs="Arial"/>
        </w:rPr>
      </w:pPr>
      <w:r w:rsidRPr="00C45DBE">
        <w:rPr>
          <w:rFonts w:ascii="Arial" w:hAnsi="Arial" w:cs="Arial"/>
        </w:rPr>
        <w:t>DAF</w:t>
      </w:r>
    </w:p>
    <w:p w:rsidR="00C45DBE" w:rsidRPr="00C45DBE" w:rsidRDefault="00C45DBE" w:rsidP="00C45DBE">
      <w:pPr>
        <w:pStyle w:val="NormalWeb"/>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ind w:left="1480"/>
        <w:jc w:val="both"/>
        <w:textAlignment w:val="baseline"/>
        <w:rPr>
          <w:rFonts w:ascii="Arial" w:hAnsi="Arial" w:cs="Arial"/>
        </w:rPr>
      </w:pPr>
      <w:r w:rsidRPr="00C45DBE">
        <w:rPr>
          <w:rFonts w:ascii="Arial" w:hAnsi="Arial" w:cs="Arial"/>
        </w:rPr>
        <w:t>Daimler-Mercedes Benz</w:t>
      </w:r>
    </w:p>
    <w:p w:rsidR="00C45DBE" w:rsidRPr="00C45DBE" w:rsidRDefault="00C45DBE" w:rsidP="00C45DBE">
      <w:pPr>
        <w:pStyle w:val="NormalWeb"/>
        <w:numPr>
          <w:ilvl w:val="0"/>
          <w:numId w:val="6"/>
        </w:numPr>
        <w:pBdr>
          <w:top w:val="none" w:sz="0" w:space="0" w:color="auto"/>
          <w:left w:val="none" w:sz="0" w:space="0" w:color="auto"/>
          <w:bottom w:val="none" w:sz="0" w:space="0" w:color="auto"/>
          <w:right w:val="none" w:sz="0" w:space="0" w:color="auto"/>
          <w:between w:val="none" w:sz="0" w:space="0" w:color="auto"/>
        </w:pBdr>
        <w:spacing w:after="520" w:line="240" w:lineRule="auto"/>
        <w:ind w:left="1480"/>
        <w:jc w:val="both"/>
        <w:textAlignment w:val="baseline"/>
        <w:rPr>
          <w:rFonts w:ascii="Arial" w:hAnsi="Arial" w:cs="Arial"/>
        </w:rPr>
      </w:pPr>
      <w:proofErr w:type="spellStart"/>
      <w:r w:rsidRPr="00C45DBE">
        <w:rPr>
          <w:rFonts w:ascii="Arial" w:hAnsi="Arial" w:cs="Arial"/>
        </w:rPr>
        <w:t>Iveco</w:t>
      </w:r>
      <w:proofErr w:type="spellEnd"/>
    </w:p>
    <w:p w:rsidR="00C45DBE" w:rsidRPr="00C45DBE" w:rsidRDefault="00C45DBE" w:rsidP="00C45DBE">
      <w:pPr>
        <w:pStyle w:val="NormalWeb"/>
        <w:shd w:val="clear" w:color="auto" w:fill="FFFFFF"/>
        <w:spacing w:before="440" w:after="160" w:line="240" w:lineRule="auto"/>
        <w:jc w:val="both"/>
        <w:rPr>
          <w:rFonts w:ascii="Arial" w:hAnsi="Arial" w:cs="Arial"/>
          <w:color w:val="auto"/>
        </w:rPr>
      </w:pPr>
      <w:r w:rsidRPr="00C45DBE">
        <w:rPr>
          <w:rFonts w:ascii="Arial" w:hAnsi="Arial" w:cs="Arial"/>
        </w:rPr>
        <w:t>Los</w:t>
      </w:r>
      <w:r w:rsidRPr="00C45DBE">
        <w:rPr>
          <w:rFonts w:ascii="Arial" w:hAnsi="Arial" w:cs="Arial"/>
          <w:b/>
          <w:bCs/>
        </w:rPr>
        <w:t xml:space="preserve"> propietarios de camiones MAN </w:t>
      </w:r>
      <w:r w:rsidRPr="00C45DBE">
        <w:rPr>
          <w:rFonts w:ascii="Arial" w:hAnsi="Arial" w:cs="Arial"/>
        </w:rPr>
        <w:t>de más de seis toneladas también pueden reclamar, pero el plazo difiere: debieron comprar su vehículo entre el 17 de enero de 1997 y el 20 de septiembre de 2010.</w:t>
      </w:r>
    </w:p>
    <w:p w:rsidR="00C45DBE" w:rsidRDefault="00C45DBE" w:rsidP="00C45DBE">
      <w:pPr>
        <w:pStyle w:val="NormalWeb"/>
        <w:shd w:val="clear" w:color="auto" w:fill="FFFFFF"/>
        <w:spacing w:before="440" w:after="160" w:line="240" w:lineRule="auto"/>
        <w:jc w:val="both"/>
        <w:rPr>
          <w:rFonts w:ascii="Arial" w:hAnsi="Arial" w:cs="Arial"/>
        </w:rPr>
      </w:pPr>
      <w:r w:rsidRPr="00097D20">
        <w:rPr>
          <w:rFonts w:ascii="Arial" w:hAnsi="Arial" w:cs="Arial"/>
          <w:b/>
        </w:rPr>
        <w:t>Ramiro Salamanca</w:t>
      </w:r>
      <w:r w:rsidRPr="00C45DBE">
        <w:rPr>
          <w:rFonts w:ascii="Arial" w:hAnsi="Arial" w:cs="Arial"/>
        </w:rPr>
        <w:t xml:space="preserve"> recuerda que “</w:t>
      </w:r>
      <w:r w:rsidR="00097D20">
        <w:rPr>
          <w:rFonts w:ascii="Arial" w:hAnsi="Arial" w:cs="Arial"/>
        </w:rPr>
        <w:t>s</w:t>
      </w:r>
      <w:r w:rsidRPr="00C45DBE">
        <w:rPr>
          <w:rFonts w:ascii="Arial" w:hAnsi="Arial" w:cs="Arial"/>
        </w:rPr>
        <w:t xml:space="preserve">e pueden reclamar todos los perjuicios económicos que causó este cártel de camiones. Pueden reclamar tanto los </w:t>
      </w:r>
      <w:r w:rsidRPr="00C45DBE">
        <w:rPr>
          <w:rFonts w:ascii="Arial" w:hAnsi="Arial" w:cs="Arial"/>
        </w:rPr>
        <w:lastRenderedPageBreak/>
        <w:t xml:space="preserve">camiones adquiridos en propiedad, como aquellos que se adquirieron mediante leasing. Dado el plazo inminente para iniciar la reclamación previa a la vía judicial, desde reclamador.es recomendamos a los afectados, recopilar toda la documentación e iniciar cuanto antes tu reclamación. Igualmente, para proteger los derechos de los afectados, consideramos que es necesario contar con un informe pericial que argumente la reclamación”. </w:t>
      </w:r>
    </w:p>
    <w:p w:rsidR="00C45DBE" w:rsidRPr="00C45DBE" w:rsidRDefault="00C45DBE" w:rsidP="00C45DBE">
      <w:pPr>
        <w:pStyle w:val="NormalWeb"/>
        <w:shd w:val="clear" w:color="auto" w:fill="FFFFFF"/>
        <w:spacing w:before="440" w:after="160" w:line="240" w:lineRule="auto"/>
        <w:jc w:val="both"/>
        <w:rPr>
          <w:rFonts w:ascii="Arial" w:hAnsi="Arial" w:cs="Arial"/>
        </w:rPr>
      </w:pPr>
      <w:r w:rsidRPr="00C45DBE">
        <w:rPr>
          <w:rFonts w:ascii="Arial" w:hAnsi="Arial" w:cs="Arial"/>
        </w:rPr>
        <w:t>reclamador.es permite iniciar la reclamación a través de internet, sin adelantar dinero y con el perito, notario y procurador incluido. La compañía online de servicios legales, es la única que incluye estos requisitos y la única que sigue un modelo de éxito en el que solo cobra sus honorarios si gana la reclamación del afectado.</w:t>
      </w:r>
    </w:p>
    <w:p w:rsidR="00C45DBE" w:rsidRDefault="00C45DBE" w:rsidP="00C45DBE">
      <w:pPr>
        <w:pStyle w:val="NormalWeb"/>
        <w:shd w:val="clear" w:color="auto" w:fill="FFFFFF"/>
        <w:spacing w:before="440" w:after="160"/>
        <w:jc w:val="both"/>
      </w:pPr>
      <w:r>
        <w:t> </w:t>
      </w:r>
    </w:p>
    <w:p w:rsidR="00097D20" w:rsidRDefault="00097D20" w:rsidP="00C45DBE">
      <w:pPr>
        <w:pStyle w:val="NormalWeb"/>
        <w:shd w:val="clear" w:color="auto" w:fill="FFFFFF"/>
        <w:spacing w:before="440" w:after="160"/>
        <w:jc w:val="both"/>
      </w:pPr>
    </w:p>
    <w:p w:rsidR="00C45DBE" w:rsidRDefault="00C45DBE" w:rsidP="00C45DBE">
      <w:pPr>
        <w:pStyle w:val="NormalWeb"/>
        <w:jc w:val="right"/>
      </w:pPr>
      <w:r>
        <w:rPr>
          <w:rFonts w:ascii="Arial" w:hAnsi="Arial" w:cs="Arial"/>
          <w:b/>
          <w:bCs/>
          <w:sz w:val="18"/>
          <w:szCs w:val="18"/>
          <w:shd w:val="clear" w:color="auto" w:fill="FFFFFF"/>
        </w:rPr>
        <w:t>Sobre reclamador.es</w:t>
      </w:r>
    </w:p>
    <w:p w:rsidR="00C45DBE" w:rsidRDefault="00C45DBE" w:rsidP="00C45DBE">
      <w:pPr>
        <w:pStyle w:val="NormalWeb"/>
        <w:spacing w:before="300" w:after="300"/>
        <w:jc w:val="both"/>
      </w:pPr>
      <w:r>
        <w:rPr>
          <w:rFonts w:ascii="Arial" w:hAnsi="Arial" w:cs="Arial"/>
          <w:sz w:val="20"/>
          <w:szCs w:val="20"/>
          <w:shd w:val="clear" w:color="auto" w:fill="FFFFFF"/>
        </w:rPr>
        <w:t xml:space="preserve">reclamador.es es una compañía online de servicios legales de reclamaciones creada en 2012 por el emprendedor Pablo Rabanal con el objetivo de utilizar la tecnología para defender los derechos de las personas frente a las empresas de manera sencilla y transparente. Con 50.000 casos resueltos y 20 millones de euros de indemnizaciones conseguidos hasta el momento, trabaja con una tasa de éxito del 98% y bajo un modelo </w:t>
      </w:r>
      <w:r>
        <w:rPr>
          <w:rFonts w:ascii="Arial" w:hAnsi="Arial" w:cs="Arial"/>
          <w:i/>
          <w:iCs/>
          <w:sz w:val="20"/>
          <w:szCs w:val="20"/>
          <w:shd w:val="clear" w:color="auto" w:fill="FFFFFF"/>
        </w:rPr>
        <w:t xml:space="preserve">No </w:t>
      </w:r>
      <w:proofErr w:type="spellStart"/>
      <w:r>
        <w:rPr>
          <w:rFonts w:ascii="Arial" w:hAnsi="Arial" w:cs="Arial"/>
          <w:i/>
          <w:iCs/>
          <w:sz w:val="20"/>
          <w:szCs w:val="20"/>
          <w:shd w:val="clear" w:color="auto" w:fill="FFFFFF"/>
        </w:rPr>
        <w:t>Win</w:t>
      </w:r>
      <w:proofErr w:type="spellEnd"/>
      <w:r>
        <w:rPr>
          <w:rFonts w:ascii="Arial" w:hAnsi="Arial" w:cs="Arial"/>
          <w:i/>
          <w:iCs/>
          <w:sz w:val="20"/>
          <w:szCs w:val="20"/>
          <w:shd w:val="clear" w:color="auto" w:fill="FFFFFF"/>
        </w:rPr>
        <w:t xml:space="preserve">, No </w:t>
      </w:r>
      <w:proofErr w:type="spellStart"/>
      <w:r>
        <w:rPr>
          <w:rFonts w:ascii="Arial" w:hAnsi="Arial" w:cs="Arial"/>
          <w:i/>
          <w:iCs/>
          <w:sz w:val="20"/>
          <w:szCs w:val="20"/>
          <w:shd w:val="clear" w:color="auto" w:fill="FFFFFF"/>
        </w:rPr>
        <w:t>Fee</w:t>
      </w:r>
      <w:proofErr w:type="spellEnd"/>
      <w:r>
        <w:rPr>
          <w:rFonts w:ascii="Arial" w:hAnsi="Arial" w:cs="Arial"/>
          <w:sz w:val="20"/>
          <w:szCs w:val="20"/>
          <w:shd w:val="clear" w:color="auto" w:fill="FFFFFF"/>
        </w:rPr>
        <w:t>, es decir, solo cobra si gana sin que el cliente tenga que asumir costes iniciales.</w:t>
      </w:r>
    </w:p>
    <w:p w:rsidR="00C45DBE" w:rsidRDefault="00C45DBE" w:rsidP="00C45DBE">
      <w:pPr>
        <w:pStyle w:val="NormalWeb"/>
        <w:spacing w:before="300" w:after="300"/>
        <w:jc w:val="both"/>
      </w:pPr>
      <w:r>
        <w:rPr>
          <w:rFonts w:ascii="Arial" w:hAnsi="Arial" w:cs="Arial"/>
          <w:sz w:val="20"/>
          <w:szCs w:val="20"/>
          <w:shd w:val="clear" w:color="auto" w:fill="FFFFFF"/>
        </w:rPr>
        <w:t xml:space="preserve">La compañía ofrece todos sus servicios online y ha gestionado ya 160.000 reclamaciones con 58 millones de euros reclamados. Cuenta con 100 profesionales que integran un sólido equipo de desarrolladores y abogados en toda España. </w:t>
      </w:r>
    </w:p>
    <w:p w:rsidR="00C45DBE" w:rsidRDefault="00C45DBE" w:rsidP="00C45DBE">
      <w:pPr>
        <w:pStyle w:val="NormalWeb"/>
        <w:spacing w:before="300" w:after="300"/>
        <w:jc w:val="both"/>
      </w:pPr>
      <w:r>
        <w:rPr>
          <w:rFonts w:ascii="Arial" w:hAnsi="Arial" w:cs="Arial"/>
          <w:sz w:val="20"/>
          <w:szCs w:val="20"/>
          <w:shd w:val="clear" w:color="auto" w:fill="FFFFFF"/>
        </w:rPr>
        <w:t xml:space="preserve">reclamador.es ganó el prestigioso concurso de </w:t>
      </w:r>
      <w:proofErr w:type="spellStart"/>
      <w:r>
        <w:rPr>
          <w:rFonts w:ascii="Arial" w:hAnsi="Arial" w:cs="Arial"/>
          <w:sz w:val="20"/>
          <w:szCs w:val="20"/>
          <w:shd w:val="clear" w:color="auto" w:fill="FFFFFF"/>
        </w:rPr>
        <w:t>startups</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seedrocket</w:t>
      </w:r>
      <w:proofErr w:type="spellEnd"/>
      <w:r>
        <w:rPr>
          <w:rFonts w:ascii="Arial" w:hAnsi="Arial" w:cs="Arial"/>
          <w:sz w:val="20"/>
          <w:szCs w:val="20"/>
          <w:shd w:val="clear" w:color="auto" w:fill="FFFFFF"/>
        </w:rPr>
        <w:t xml:space="preserve"> en 2012 y  se ha proclamado ganadora en South Summit 2017 como mejor servicio en la categoría b2c. Tiene en su accionariado al fondo Cabiedes &amp; </w:t>
      </w:r>
      <w:proofErr w:type="spellStart"/>
      <w:r>
        <w:rPr>
          <w:rFonts w:ascii="Arial" w:hAnsi="Arial" w:cs="Arial"/>
          <w:sz w:val="20"/>
          <w:szCs w:val="20"/>
          <w:shd w:val="clear" w:color="auto" w:fill="FFFFFF"/>
        </w:rPr>
        <w:t>Partners</w:t>
      </w:r>
      <w:proofErr w:type="spellEnd"/>
      <w:r>
        <w:rPr>
          <w:rFonts w:ascii="Arial" w:hAnsi="Arial" w:cs="Arial"/>
          <w:sz w:val="20"/>
          <w:szCs w:val="20"/>
          <w:shd w:val="clear" w:color="auto" w:fill="FFFFFF"/>
        </w:rPr>
        <w:t xml:space="preserve">, la red de inversores Faraday y relevantes inversores del mundo online como </w:t>
      </w:r>
      <w:proofErr w:type="spellStart"/>
      <w:r>
        <w:rPr>
          <w:rFonts w:ascii="Arial" w:hAnsi="Arial" w:cs="Arial"/>
          <w:sz w:val="20"/>
          <w:szCs w:val="20"/>
          <w:shd w:val="clear" w:color="auto" w:fill="FFFFFF"/>
        </w:rPr>
        <w:t>Francois</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Derbaix</w:t>
      </w:r>
      <w:proofErr w:type="spellEnd"/>
      <w:r>
        <w:rPr>
          <w:rFonts w:ascii="Arial" w:hAnsi="Arial" w:cs="Arial"/>
          <w:sz w:val="20"/>
          <w:szCs w:val="20"/>
          <w:shd w:val="clear" w:color="auto" w:fill="FFFFFF"/>
        </w:rPr>
        <w:t xml:space="preserve"> (fundador de </w:t>
      </w:r>
      <w:proofErr w:type="spellStart"/>
      <w:r>
        <w:rPr>
          <w:rFonts w:ascii="Arial" w:hAnsi="Arial" w:cs="Arial"/>
          <w:sz w:val="20"/>
          <w:szCs w:val="20"/>
          <w:shd w:val="clear" w:color="auto" w:fill="FFFFFF"/>
        </w:rPr>
        <w:t>Toprural</w:t>
      </w:r>
      <w:proofErr w:type="spellEnd"/>
      <w:r>
        <w:rPr>
          <w:rFonts w:ascii="Arial" w:hAnsi="Arial" w:cs="Arial"/>
          <w:sz w:val="20"/>
          <w:szCs w:val="20"/>
          <w:shd w:val="clear" w:color="auto" w:fill="FFFFFF"/>
        </w:rPr>
        <w:t xml:space="preserve">), Yago </w:t>
      </w:r>
      <w:proofErr w:type="spellStart"/>
      <w:r>
        <w:rPr>
          <w:rFonts w:ascii="Arial" w:hAnsi="Arial" w:cs="Arial"/>
          <w:sz w:val="20"/>
          <w:szCs w:val="20"/>
          <w:shd w:val="clear" w:color="auto" w:fill="FFFFFF"/>
        </w:rPr>
        <w:t>Arbeloa</w:t>
      </w:r>
      <w:proofErr w:type="spellEnd"/>
      <w:r>
        <w:rPr>
          <w:rFonts w:ascii="Arial" w:hAnsi="Arial" w:cs="Arial"/>
          <w:sz w:val="20"/>
          <w:szCs w:val="20"/>
          <w:shd w:val="clear" w:color="auto" w:fill="FFFFFF"/>
        </w:rPr>
        <w:t xml:space="preserve"> (presidente de la AIEI), Carlos Blanco (</w:t>
      </w:r>
      <w:proofErr w:type="spellStart"/>
      <w:r>
        <w:rPr>
          <w:rFonts w:ascii="Arial" w:hAnsi="Arial" w:cs="Arial"/>
          <w:sz w:val="20"/>
          <w:szCs w:val="20"/>
          <w:shd w:val="clear" w:color="auto" w:fill="FFFFFF"/>
        </w:rPr>
        <w:t>ITnet</w:t>
      </w:r>
      <w:proofErr w:type="spellEnd"/>
      <w:r>
        <w:rPr>
          <w:rFonts w:ascii="Arial" w:hAnsi="Arial" w:cs="Arial"/>
          <w:sz w:val="20"/>
          <w:szCs w:val="20"/>
          <w:shd w:val="clear" w:color="auto" w:fill="FFFFFF"/>
        </w:rPr>
        <w:t xml:space="preserve">) o </w:t>
      </w:r>
      <w:proofErr w:type="spellStart"/>
      <w:r>
        <w:rPr>
          <w:rFonts w:ascii="Arial" w:hAnsi="Arial" w:cs="Arial"/>
          <w:sz w:val="20"/>
          <w:szCs w:val="20"/>
          <w:shd w:val="clear" w:color="auto" w:fill="FFFFFF"/>
        </w:rPr>
        <w:t>Making</w:t>
      </w:r>
      <w:proofErr w:type="spellEnd"/>
      <w:r>
        <w:rPr>
          <w:rFonts w:ascii="Arial" w:hAnsi="Arial" w:cs="Arial"/>
          <w:sz w:val="20"/>
          <w:szCs w:val="20"/>
          <w:shd w:val="clear" w:color="auto" w:fill="FFFFFF"/>
        </w:rPr>
        <w:t xml:space="preserve"> Ideas Business (</w:t>
      </w:r>
      <w:proofErr w:type="spellStart"/>
      <w:r>
        <w:rPr>
          <w:rFonts w:ascii="Arial" w:hAnsi="Arial" w:cs="Arial"/>
          <w:sz w:val="20"/>
          <w:szCs w:val="20"/>
          <w:shd w:val="clear" w:color="auto" w:fill="FFFFFF"/>
        </w:rPr>
        <w:t>xISDI</w:t>
      </w:r>
      <w:proofErr w:type="spellEnd"/>
      <w:r>
        <w:rPr>
          <w:rFonts w:ascii="Arial" w:hAnsi="Arial" w:cs="Arial"/>
          <w:sz w:val="20"/>
          <w:szCs w:val="20"/>
          <w:shd w:val="clear" w:color="auto" w:fill="FFFFFF"/>
        </w:rPr>
        <w:t xml:space="preserve"> Venture Club), entre otros. Cuenta con financiación de ENISA y EMPRENDETUR (Ministerio de Economía, Industria y Competitividad).  </w:t>
      </w:r>
      <w:r>
        <w:rPr>
          <w:rFonts w:ascii="Arial" w:hAnsi="Arial" w:cs="Arial"/>
          <w:sz w:val="28"/>
          <w:szCs w:val="28"/>
          <w:shd w:val="clear" w:color="auto" w:fill="FFFFFF"/>
        </w:rPr>
        <w:t> </w:t>
      </w:r>
    </w:p>
    <w:p w:rsidR="00C45DBE" w:rsidRDefault="00C45DBE" w:rsidP="00C45DBE">
      <w:pPr>
        <w:pStyle w:val="NormalWeb"/>
        <w:jc w:val="right"/>
      </w:pPr>
      <w:r>
        <w:rPr>
          <w:rFonts w:ascii="Arial" w:hAnsi="Arial" w:cs="Arial"/>
          <w:b/>
          <w:bCs/>
          <w:sz w:val="18"/>
          <w:szCs w:val="18"/>
          <w:shd w:val="clear" w:color="auto" w:fill="FFFFFF"/>
        </w:rPr>
        <w:t>Para más información</w:t>
      </w:r>
    </w:p>
    <w:p w:rsidR="00C45DBE" w:rsidRDefault="00C45DBE" w:rsidP="00C45DBE">
      <w:pPr>
        <w:pStyle w:val="NormalWeb"/>
        <w:spacing w:before="220" w:after="40"/>
        <w:jc w:val="right"/>
      </w:pPr>
      <w:r>
        <w:rPr>
          <w:rFonts w:ascii="Arial" w:hAnsi="Arial" w:cs="Arial"/>
          <w:b/>
          <w:bCs/>
          <w:sz w:val="18"/>
          <w:szCs w:val="18"/>
          <w:shd w:val="clear" w:color="auto" w:fill="FFFFFF"/>
        </w:rPr>
        <w:t xml:space="preserve">Comunicación reclamador.es  Cristina </w:t>
      </w:r>
      <w:proofErr w:type="spellStart"/>
      <w:r>
        <w:rPr>
          <w:rFonts w:ascii="Arial" w:hAnsi="Arial" w:cs="Arial"/>
          <w:b/>
          <w:bCs/>
          <w:sz w:val="18"/>
          <w:szCs w:val="18"/>
          <w:shd w:val="clear" w:color="auto" w:fill="FFFFFF"/>
        </w:rPr>
        <w:t>Naveda</w:t>
      </w:r>
      <w:proofErr w:type="spellEnd"/>
      <w:r>
        <w:rPr>
          <w:rFonts w:ascii="Arial" w:hAnsi="Arial" w:cs="Arial"/>
          <w:b/>
          <w:bCs/>
          <w:sz w:val="18"/>
          <w:szCs w:val="18"/>
          <w:shd w:val="clear" w:color="auto" w:fill="FFFFFF"/>
        </w:rPr>
        <w:t xml:space="preserve"> / Cristóbal Fernández</w:t>
      </w:r>
    </w:p>
    <w:p w:rsidR="00C45DBE" w:rsidRDefault="00C45DBE" w:rsidP="00C45DBE">
      <w:pPr>
        <w:pStyle w:val="NormalWeb"/>
        <w:spacing w:before="220" w:after="40"/>
        <w:jc w:val="right"/>
      </w:pPr>
      <w:r>
        <w:rPr>
          <w:rFonts w:ascii="Arial" w:hAnsi="Arial" w:cs="Arial"/>
          <w:b/>
          <w:bCs/>
          <w:sz w:val="18"/>
          <w:szCs w:val="18"/>
          <w:shd w:val="clear" w:color="auto" w:fill="FFFFFF"/>
        </w:rPr>
        <w:t xml:space="preserve">comunicacion@reclamador.es </w:t>
      </w:r>
      <w:hyperlink r:id="rId9" w:history="1">
        <w:r>
          <w:rPr>
            <w:rStyle w:val="Hipervnculo"/>
            <w:rFonts w:ascii="Arial" w:hAnsi="Arial" w:cs="Arial"/>
            <w:b/>
            <w:bCs/>
            <w:sz w:val="18"/>
            <w:szCs w:val="18"/>
            <w:shd w:val="clear" w:color="auto" w:fill="FFFFFF"/>
          </w:rPr>
          <w:t> @reclamador</w:t>
        </w:r>
      </w:hyperlink>
      <w:r>
        <w:rPr>
          <w:rFonts w:ascii="Arial" w:hAnsi="Arial" w:cs="Arial"/>
          <w:b/>
          <w:bCs/>
          <w:sz w:val="18"/>
          <w:szCs w:val="18"/>
          <w:shd w:val="clear" w:color="auto" w:fill="FFFFFF"/>
        </w:rPr>
        <w:t xml:space="preserve"> ​</w:t>
      </w:r>
    </w:p>
    <w:p w:rsidR="00C45DBE" w:rsidRDefault="00C45DBE" w:rsidP="00C45DBE">
      <w:pPr>
        <w:pStyle w:val="NormalWeb"/>
        <w:spacing w:before="220" w:after="40"/>
        <w:jc w:val="right"/>
      </w:pPr>
      <w:r>
        <w:rPr>
          <w:rFonts w:ascii="Arial" w:hAnsi="Arial" w:cs="Arial"/>
          <w:b/>
          <w:bCs/>
          <w:sz w:val="18"/>
          <w:szCs w:val="18"/>
          <w:shd w:val="clear" w:color="auto" w:fill="FFFFFF"/>
        </w:rPr>
        <w:t>917 374 699 / 633 120 224</w:t>
      </w:r>
      <w:hyperlink r:id="rId10" w:history="1">
        <w:r>
          <w:rPr>
            <w:rStyle w:val="Hipervnculo"/>
            <w:rFonts w:ascii="Arial" w:hAnsi="Arial" w:cs="Arial"/>
            <w:b/>
            <w:bCs/>
            <w:sz w:val="18"/>
            <w:szCs w:val="18"/>
          </w:rPr>
          <w:t xml:space="preserve"> </w:t>
        </w:r>
        <w:r>
          <w:rPr>
            <w:rStyle w:val="Hipervnculo"/>
            <w:rFonts w:ascii="Arial" w:hAnsi="Arial" w:cs="Arial"/>
            <w:b/>
            <w:bCs/>
            <w:sz w:val="18"/>
            <w:szCs w:val="18"/>
            <w:shd w:val="clear" w:color="auto" w:fill="FFFFFF"/>
          </w:rPr>
          <w:t>https://www.reclamador.es/prensa</w:t>
        </w:r>
      </w:hyperlink>
    </w:p>
    <w:p w:rsidR="0029101F" w:rsidRPr="00C45DBE" w:rsidRDefault="0029101F" w:rsidP="00C45DBE"/>
    <w:sectPr w:rsidR="0029101F" w:rsidRPr="00C45DBE" w:rsidSect="00E87A51">
      <w:headerReference w:type="default" r:id="rId11"/>
      <w:pgSz w:w="11909" w:h="16834"/>
      <w:pgMar w:top="1276"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2F" w:rsidRDefault="0017322F" w:rsidP="00E87A51">
      <w:pPr>
        <w:spacing w:line="240" w:lineRule="auto"/>
      </w:pPr>
      <w:r>
        <w:separator/>
      </w:r>
    </w:p>
  </w:endnote>
  <w:endnote w:type="continuationSeparator" w:id="0">
    <w:p w:rsidR="0017322F" w:rsidRDefault="0017322F" w:rsidP="00E87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2F" w:rsidRDefault="0017322F" w:rsidP="00E87A51">
      <w:pPr>
        <w:spacing w:line="240" w:lineRule="auto"/>
      </w:pPr>
      <w:r>
        <w:separator/>
      </w:r>
    </w:p>
  </w:footnote>
  <w:footnote w:type="continuationSeparator" w:id="0">
    <w:p w:rsidR="0017322F" w:rsidRDefault="0017322F" w:rsidP="00E87A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51" w:rsidRDefault="00E87A51" w:rsidP="00E87A51"/>
  <w:p w:rsidR="00E87A51" w:rsidRDefault="00E87A51" w:rsidP="00E87A51">
    <w:r>
      <w:rPr>
        <w:noProof/>
        <w:lang w:val="es-ES"/>
      </w:rPr>
      <w:drawing>
        <wp:anchor distT="114300" distB="114300" distL="114300" distR="114300" simplePos="0" relativeHeight="251659264" behindDoc="0" locked="0" layoutInCell="1" hidden="0" allowOverlap="1" wp14:anchorId="06C6381F" wp14:editId="7D63A50C">
          <wp:simplePos x="0" y="0"/>
          <wp:positionH relativeFrom="margin">
            <wp:posOffset>-361315</wp:posOffset>
          </wp:positionH>
          <wp:positionV relativeFrom="paragraph">
            <wp:posOffset>68580</wp:posOffset>
          </wp:positionV>
          <wp:extent cx="1957070" cy="236220"/>
          <wp:effectExtent l="0" t="0" r="5080" b="0"/>
          <wp:wrapSquare wrapText="bothSides" distT="114300" distB="114300" distL="114300" distR="114300"/>
          <wp:docPr id="2" name="image4.png" descr="logo.png"/>
          <wp:cNvGraphicFramePr/>
          <a:graphic xmlns:a="http://schemas.openxmlformats.org/drawingml/2006/main">
            <a:graphicData uri="http://schemas.openxmlformats.org/drawingml/2006/picture">
              <pic:pic xmlns:pic="http://schemas.openxmlformats.org/drawingml/2006/picture">
                <pic:nvPicPr>
                  <pic:cNvPr id="0" name="image4.png" descr="logo.png"/>
                  <pic:cNvPicPr preferRelativeResize="0"/>
                </pic:nvPicPr>
                <pic:blipFill>
                  <a:blip r:embed="rId1"/>
                  <a:srcRect/>
                  <a:stretch>
                    <a:fillRect/>
                  </a:stretch>
                </pic:blipFill>
                <pic:spPr>
                  <a:xfrm>
                    <a:off x="0" y="0"/>
                    <a:ext cx="1957070" cy="236220"/>
                  </a:xfrm>
                  <a:prstGeom prst="rect">
                    <a:avLst/>
                  </a:prstGeom>
                  <a:ln/>
                </pic:spPr>
              </pic:pic>
            </a:graphicData>
          </a:graphic>
        </wp:anchor>
      </w:drawing>
    </w:r>
  </w:p>
  <w:p w:rsidR="00E87A51" w:rsidRDefault="00E87A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AF8"/>
    <w:multiLevelType w:val="multilevel"/>
    <w:tmpl w:val="DDC2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42CEE"/>
    <w:multiLevelType w:val="multilevel"/>
    <w:tmpl w:val="B26A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7501C"/>
    <w:multiLevelType w:val="multilevel"/>
    <w:tmpl w:val="1F3C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27DC7"/>
    <w:multiLevelType w:val="hybridMultilevel"/>
    <w:tmpl w:val="33A23B6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78856194"/>
    <w:multiLevelType w:val="multilevel"/>
    <w:tmpl w:val="83EE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D033B2"/>
    <w:multiLevelType w:val="multilevel"/>
    <w:tmpl w:val="C3727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9101F"/>
    <w:rsid w:val="00024281"/>
    <w:rsid w:val="00051803"/>
    <w:rsid w:val="00081D31"/>
    <w:rsid w:val="00085C69"/>
    <w:rsid w:val="00091EF1"/>
    <w:rsid w:val="00097D20"/>
    <w:rsid w:val="000B70AF"/>
    <w:rsid w:val="000C2E98"/>
    <w:rsid w:val="001545B8"/>
    <w:rsid w:val="0017322F"/>
    <w:rsid w:val="001802E8"/>
    <w:rsid w:val="0018396D"/>
    <w:rsid w:val="00224EFA"/>
    <w:rsid w:val="00231EF6"/>
    <w:rsid w:val="00246DDC"/>
    <w:rsid w:val="0024736B"/>
    <w:rsid w:val="00265DF5"/>
    <w:rsid w:val="0028018A"/>
    <w:rsid w:val="0029101F"/>
    <w:rsid w:val="00365E9F"/>
    <w:rsid w:val="003A717E"/>
    <w:rsid w:val="003D3A67"/>
    <w:rsid w:val="004152EB"/>
    <w:rsid w:val="00451ED8"/>
    <w:rsid w:val="0046411F"/>
    <w:rsid w:val="00483C79"/>
    <w:rsid w:val="004A1698"/>
    <w:rsid w:val="004D2007"/>
    <w:rsid w:val="004D7040"/>
    <w:rsid w:val="004E02DD"/>
    <w:rsid w:val="004F4343"/>
    <w:rsid w:val="00525401"/>
    <w:rsid w:val="00533ACB"/>
    <w:rsid w:val="00594EF7"/>
    <w:rsid w:val="00606E08"/>
    <w:rsid w:val="00642537"/>
    <w:rsid w:val="00666423"/>
    <w:rsid w:val="006F6B66"/>
    <w:rsid w:val="007418D5"/>
    <w:rsid w:val="007921E4"/>
    <w:rsid w:val="0082377D"/>
    <w:rsid w:val="00897082"/>
    <w:rsid w:val="008C0100"/>
    <w:rsid w:val="00965AEB"/>
    <w:rsid w:val="009B61F6"/>
    <w:rsid w:val="009D17BB"/>
    <w:rsid w:val="00A123CE"/>
    <w:rsid w:val="00A74131"/>
    <w:rsid w:val="00B15CF6"/>
    <w:rsid w:val="00C45DBE"/>
    <w:rsid w:val="00CC37B1"/>
    <w:rsid w:val="00CC4F87"/>
    <w:rsid w:val="00CE2486"/>
    <w:rsid w:val="00D1634C"/>
    <w:rsid w:val="00D33BFF"/>
    <w:rsid w:val="00D53E03"/>
    <w:rsid w:val="00D62852"/>
    <w:rsid w:val="00DC3EBA"/>
    <w:rsid w:val="00E125D1"/>
    <w:rsid w:val="00E65110"/>
    <w:rsid w:val="00E87A51"/>
    <w:rsid w:val="00EC3847"/>
    <w:rsid w:val="00F13598"/>
    <w:rsid w:val="00FD2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E87A5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87A51"/>
  </w:style>
  <w:style w:type="paragraph" w:styleId="Piedepgina">
    <w:name w:val="footer"/>
    <w:basedOn w:val="Normal"/>
    <w:link w:val="PiedepginaCar"/>
    <w:uiPriority w:val="99"/>
    <w:unhideWhenUsed/>
    <w:rsid w:val="00E87A5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87A51"/>
  </w:style>
  <w:style w:type="character" w:styleId="Hipervnculo">
    <w:name w:val="Hyperlink"/>
    <w:basedOn w:val="Fuentedeprrafopredeter"/>
    <w:uiPriority w:val="99"/>
    <w:unhideWhenUsed/>
    <w:rsid w:val="00E87A51"/>
    <w:rPr>
      <w:color w:val="0000FF" w:themeColor="hyperlink"/>
      <w:u w:val="single"/>
    </w:rPr>
  </w:style>
  <w:style w:type="paragraph" w:styleId="NormalWeb">
    <w:name w:val="Normal (Web)"/>
    <w:basedOn w:val="Normal"/>
    <w:uiPriority w:val="99"/>
    <w:unhideWhenUsed/>
    <w:rsid w:val="00E87A51"/>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E87A5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A51"/>
    <w:rPr>
      <w:rFonts w:ascii="Tahoma" w:hAnsi="Tahoma" w:cs="Tahoma"/>
      <w:sz w:val="16"/>
      <w:szCs w:val="16"/>
    </w:rPr>
  </w:style>
  <w:style w:type="character" w:styleId="Textoennegrita">
    <w:name w:val="Strong"/>
    <w:basedOn w:val="Fuentedeprrafopredeter"/>
    <w:uiPriority w:val="22"/>
    <w:qFormat/>
    <w:rsid w:val="007418D5"/>
    <w:rPr>
      <w:b/>
      <w:bCs/>
    </w:rPr>
  </w:style>
  <w:style w:type="paragraph" w:styleId="Prrafodelista">
    <w:name w:val="List Paragraph"/>
    <w:basedOn w:val="Normal"/>
    <w:uiPriority w:val="34"/>
    <w:qFormat/>
    <w:rsid w:val="00051803"/>
    <w:pPr>
      <w:ind w:left="720"/>
      <w:contextualSpacing/>
    </w:pPr>
  </w:style>
  <w:style w:type="character" w:styleId="nfasis">
    <w:name w:val="Emphasis"/>
    <w:basedOn w:val="Fuentedeprrafopredeter"/>
    <w:uiPriority w:val="20"/>
    <w:qFormat/>
    <w:rsid w:val="002473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E87A5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87A51"/>
  </w:style>
  <w:style w:type="paragraph" w:styleId="Piedepgina">
    <w:name w:val="footer"/>
    <w:basedOn w:val="Normal"/>
    <w:link w:val="PiedepginaCar"/>
    <w:uiPriority w:val="99"/>
    <w:unhideWhenUsed/>
    <w:rsid w:val="00E87A5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87A51"/>
  </w:style>
  <w:style w:type="character" w:styleId="Hipervnculo">
    <w:name w:val="Hyperlink"/>
    <w:basedOn w:val="Fuentedeprrafopredeter"/>
    <w:uiPriority w:val="99"/>
    <w:unhideWhenUsed/>
    <w:rsid w:val="00E87A51"/>
    <w:rPr>
      <w:color w:val="0000FF" w:themeColor="hyperlink"/>
      <w:u w:val="single"/>
    </w:rPr>
  </w:style>
  <w:style w:type="paragraph" w:styleId="NormalWeb">
    <w:name w:val="Normal (Web)"/>
    <w:basedOn w:val="Normal"/>
    <w:uiPriority w:val="99"/>
    <w:unhideWhenUsed/>
    <w:rsid w:val="00E87A51"/>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E87A5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A51"/>
    <w:rPr>
      <w:rFonts w:ascii="Tahoma" w:hAnsi="Tahoma" w:cs="Tahoma"/>
      <w:sz w:val="16"/>
      <w:szCs w:val="16"/>
    </w:rPr>
  </w:style>
  <w:style w:type="character" w:styleId="Textoennegrita">
    <w:name w:val="Strong"/>
    <w:basedOn w:val="Fuentedeprrafopredeter"/>
    <w:uiPriority w:val="22"/>
    <w:qFormat/>
    <w:rsid w:val="007418D5"/>
    <w:rPr>
      <w:b/>
      <w:bCs/>
    </w:rPr>
  </w:style>
  <w:style w:type="paragraph" w:styleId="Prrafodelista">
    <w:name w:val="List Paragraph"/>
    <w:basedOn w:val="Normal"/>
    <w:uiPriority w:val="34"/>
    <w:qFormat/>
    <w:rsid w:val="00051803"/>
    <w:pPr>
      <w:ind w:left="720"/>
      <w:contextualSpacing/>
    </w:pPr>
  </w:style>
  <w:style w:type="character" w:styleId="nfasis">
    <w:name w:val="Emphasis"/>
    <w:basedOn w:val="Fuentedeprrafopredeter"/>
    <w:uiPriority w:val="20"/>
    <w:qFormat/>
    <w:rsid w:val="00247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99622">
      <w:bodyDiv w:val="1"/>
      <w:marLeft w:val="0"/>
      <w:marRight w:val="0"/>
      <w:marTop w:val="0"/>
      <w:marBottom w:val="0"/>
      <w:divBdr>
        <w:top w:val="none" w:sz="0" w:space="0" w:color="auto"/>
        <w:left w:val="none" w:sz="0" w:space="0" w:color="auto"/>
        <w:bottom w:val="none" w:sz="0" w:space="0" w:color="auto"/>
        <w:right w:val="none" w:sz="0" w:space="0" w:color="auto"/>
      </w:divBdr>
    </w:div>
    <w:div w:id="696543966">
      <w:bodyDiv w:val="1"/>
      <w:marLeft w:val="0"/>
      <w:marRight w:val="0"/>
      <w:marTop w:val="0"/>
      <w:marBottom w:val="0"/>
      <w:divBdr>
        <w:top w:val="none" w:sz="0" w:space="0" w:color="auto"/>
        <w:left w:val="none" w:sz="0" w:space="0" w:color="auto"/>
        <w:bottom w:val="none" w:sz="0" w:space="0" w:color="auto"/>
        <w:right w:val="none" w:sz="0" w:space="0" w:color="auto"/>
      </w:divBdr>
    </w:div>
    <w:div w:id="866410317">
      <w:bodyDiv w:val="1"/>
      <w:marLeft w:val="0"/>
      <w:marRight w:val="0"/>
      <w:marTop w:val="0"/>
      <w:marBottom w:val="0"/>
      <w:divBdr>
        <w:top w:val="none" w:sz="0" w:space="0" w:color="auto"/>
        <w:left w:val="none" w:sz="0" w:space="0" w:color="auto"/>
        <w:bottom w:val="none" w:sz="0" w:space="0" w:color="auto"/>
        <w:right w:val="none" w:sz="0" w:space="0" w:color="auto"/>
      </w:divBdr>
    </w:div>
    <w:div w:id="1024134402">
      <w:bodyDiv w:val="1"/>
      <w:marLeft w:val="0"/>
      <w:marRight w:val="0"/>
      <w:marTop w:val="0"/>
      <w:marBottom w:val="0"/>
      <w:divBdr>
        <w:top w:val="none" w:sz="0" w:space="0" w:color="auto"/>
        <w:left w:val="none" w:sz="0" w:space="0" w:color="auto"/>
        <w:bottom w:val="none" w:sz="0" w:space="0" w:color="auto"/>
        <w:right w:val="none" w:sz="0" w:space="0" w:color="auto"/>
      </w:divBdr>
    </w:div>
    <w:div w:id="1213077766">
      <w:bodyDiv w:val="1"/>
      <w:marLeft w:val="0"/>
      <w:marRight w:val="0"/>
      <w:marTop w:val="0"/>
      <w:marBottom w:val="0"/>
      <w:divBdr>
        <w:top w:val="none" w:sz="0" w:space="0" w:color="auto"/>
        <w:left w:val="none" w:sz="0" w:space="0" w:color="auto"/>
        <w:bottom w:val="none" w:sz="0" w:space="0" w:color="auto"/>
        <w:right w:val="none" w:sz="0" w:space="0" w:color="auto"/>
      </w:divBdr>
    </w:div>
    <w:div w:id="1299411979">
      <w:bodyDiv w:val="1"/>
      <w:marLeft w:val="0"/>
      <w:marRight w:val="0"/>
      <w:marTop w:val="0"/>
      <w:marBottom w:val="0"/>
      <w:divBdr>
        <w:top w:val="none" w:sz="0" w:space="0" w:color="auto"/>
        <w:left w:val="none" w:sz="0" w:space="0" w:color="auto"/>
        <w:bottom w:val="none" w:sz="0" w:space="0" w:color="auto"/>
        <w:right w:val="none" w:sz="0" w:space="0" w:color="auto"/>
      </w:divBdr>
    </w:div>
    <w:div w:id="1843667525">
      <w:bodyDiv w:val="1"/>
      <w:marLeft w:val="0"/>
      <w:marRight w:val="0"/>
      <w:marTop w:val="0"/>
      <w:marBottom w:val="0"/>
      <w:divBdr>
        <w:top w:val="none" w:sz="0" w:space="0" w:color="auto"/>
        <w:left w:val="none" w:sz="0" w:space="0" w:color="auto"/>
        <w:bottom w:val="none" w:sz="0" w:space="0" w:color="auto"/>
        <w:right w:val="none" w:sz="0" w:space="0" w:color="auto"/>
      </w:divBdr>
    </w:div>
    <w:div w:id="2019193016">
      <w:bodyDiv w:val="1"/>
      <w:marLeft w:val="0"/>
      <w:marRight w:val="0"/>
      <w:marTop w:val="0"/>
      <w:marBottom w:val="0"/>
      <w:divBdr>
        <w:top w:val="none" w:sz="0" w:space="0" w:color="auto"/>
        <w:left w:val="none" w:sz="0" w:space="0" w:color="auto"/>
        <w:bottom w:val="none" w:sz="0" w:space="0" w:color="auto"/>
        <w:right w:val="none" w:sz="0" w:space="0" w:color="auto"/>
      </w:divBdr>
    </w:div>
    <w:div w:id="2134979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lamador-static.s3.amazonaws.com/redactor/resolucion-integra-carte-camione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clamador.es/prensa%0d" TargetMode="External"/><Relationship Id="rId4" Type="http://schemas.openxmlformats.org/officeDocument/2006/relationships/settings" Target="settings.xml"/><Relationship Id="rId9" Type="http://schemas.openxmlformats.org/officeDocument/2006/relationships/hyperlink" Target="https://twitter.com/reclamad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1030</Words>
  <Characters>5670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cristobal.fernandez</dc:creator>
  <cp:lastModifiedBy>cristina.naveda</cp:lastModifiedBy>
  <cp:revision>6</cp:revision>
  <cp:lastPrinted>2018-02-19T09:27:00Z</cp:lastPrinted>
  <dcterms:created xsi:type="dcterms:W3CDTF">2018-02-19T09:07:00Z</dcterms:created>
  <dcterms:modified xsi:type="dcterms:W3CDTF">2018-02-19T09:29:00Z</dcterms:modified>
</cp:coreProperties>
</file>