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974" w:rsidRDefault="00EC3F6B">
      <w:pPr>
        <w:contextualSpacing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Un año después de la creación de los juzgados especializados, el 98% de las sentencias son favorables a los consumidores</w:t>
      </w:r>
    </w:p>
    <w:p w:rsidR="005A7974" w:rsidRDefault="005A7974">
      <w:pPr>
        <w:contextualSpacing w:val="0"/>
        <w:jc w:val="both"/>
        <w:rPr>
          <w:b/>
          <w:sz w:val="28"/>
          <w:szCs w:val="28"/>
        </w:rPr>
      </w:pPr>
    </w:p>
    <w:p w:rsidR="005A7974" w:rsidRDefault="00EC3F6B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Desde que se crearan los juzgados especializados, reclamador.es ha presentado más de 4.000 demandas por cláusula suelo y gastos de hipoteca, principalmente, con una tasa de éxito del 98%.</w:t>
      </w:r>
    </w:p>
    <w:p w:rsidR="005A7974" w:rsidRDefault="00EC3F6B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Los bancos siguen negándose a llegar a acuerdos extrajudiciales, lo </w:t>
      </w:r>
      <w:r>
        <w:rPr>
          <w:b/>
          <w:sz w:val="28"/>
          <w:szCs w:val="28"/>
        </w:rPr>
        <w:t>que obliga a sus clientes a acudir a la vía judicial, donde el proceso se alarga, de media, 16 meses.</w:t>
      </w:r>
    </w:p>
    <w:p w:rsidR="005A7974" w:rsidRDefault="005A7974">
      <w:pPr>
        <w:ind w:left="720"/>
        <w:contextualSpacing w:val="0"/>
        <w:jc w:val="both"/>
        <w:rPr>
          <w:b/>
          <w:sz w:val="28"/>
          <w:szCs w:val="28"/>
        </w:rPr>
      </w:pPr>
    </w:p>
    <w:p w:rsidR="005A7974" w:rsidRDefault="001D2D53">
      <w:pPr>
        <w:contextualSpacing w:val="0"/>
        <w:jc w:val="both"/>
      </w:pPr>
      <w:r>
        <w:rPr>
          <w:b/>
        </w:rPr>
        <w:t>Madrid, 23</w:t>
      </w:r>
      <w:r w:rsidR="00EC3F6B">
        <w:rPr>
          <w:b/>
        </w:rPr>
        <w:t xml:space="preserve"> de julio de 2018. </w:t>
      </w:r>
      <w:r w:rsidR="00EC3F6B">
        <w:t>En junio del año 2017 comenzaron a funcionar los juzgados especializados en cláusulas abusivas, como una medida que intentab</w:t>
      </w:r>
      <w:r w:rsidR="00EC3F6B">
        <w:t xml:space="preserve">a solucionar el colapso de la Justicia debido al aluvión de demandas por cláusula suelo, hipoteca multidivisa o gastos de formalización. En su primer año de vida han recibido más de 247.000 reclamaciones, de las que aún les quedan por resolver la mayoría. </w:t>
      </w:r>
      <w:r w:rsidR="00EC3F6B">
        <w:t xml:space="preserve">Según datos del Consejo General del Poder Judicial, desde entonces, estos 54 juzgados han dictado más de 23.000 sentencias, de las que el 97,6% han sido favorables a los consumidores. Datos muy cercanos a los de </w:t>
      </w:r>
      <w:r w:rsidR="00EC3F6B" w:rsidRPr="001D2D53">
        <w:t>reclamador.es</w:t>
      </w:r>
      <w:r w:rsidR="00EC3F6B">
        <w:t>, compañía online de reclamacio</w:t>
      </w:r>
      <w:r w:rsidR="00EC3F6B">
        <w:t>nes, con un 98% de resoluciones favorables para sus clientes de cláusula suelo y gastos de hipoteca, dos de las cláusulas que centran el grueso de las reclamaciones que llegan a la vía judicial.</w:t>
      </w:r>
    </w:p>
    <w:p w:rsidR="005A7974" w:rsidRDefault="005A7974">
      <w:pPr>
        <w:contextualSpacing w:val="0"/>
        <w:jc w:val="both"/>
      </w:pPr>
    </w:p>
    <w:p w:rsidR="005A7974" w:rsidRDefault="00EC3F6B">
      <w:pPr>
        <w:contextualSpacing w:val="0"/>
        <w:jc w:val="both"/>
      </w:pPr>
      <w:r>
        <w:t>Pese a esa elevada cifra de sentencias favorables, reclamado</w:t>
      </w:r>
      <w:r>
        <w:t>r.es matiza que para llegar a ellas los demandantes deben esperar de media 16 meses, lo que evidencia el colapso de estos juzgados especializados.</w:t>
      </w:r>
    </w:p>
    <w:p w:rsidR="005A7974" w:rsidRDefault="005A7974">
      <w:pPr>
        <w:contextualSpacing w:val="0"/>
        <w:jc w:val="both"/>
        <w:rPr>
          <w:b/>
        </w:rPr>
      </w:pPr>
    </w:p>
    <w:p w:rsidR="005A7974" w:rsidRDefault="00EC3F6B">
      <w:pPr>
        <w:contextualSpacing w:val="0"/>
        <w:jc w:val="both"/>
        <w:rPr>
          <w:b/>
        </w:rPr>
      </w:pPr>
      <w:r>
        <w:rPr>
          <w:b/>
        </w:rPr>
        <w:t>Las entidades bancarias prefieren la vía judicial</w:t>
      </w:r>
    </w:p>
    <w:p w:rsidR="005A7974" w:rsidRDefault="00EC3F6B">
      <w:pPr>
        <w:contextualSpacing w:val="0"/>
        <w:jc w:val="both"/>
      </w:pPr>
      <w:r>
        <w:t>La cifra de sentencias en su contra no impide a los bancos</w:t>
      </w:r>
      <w:r>
        <w:t xml:space="preserve"> seguir prefiriendo la vía judicial para resolver los conflictos con sus clientes. Según datos de la compañía de reclamaciones online, </w:t>
      </w:r>
      <w:r>
        <w:rPr>
          <w:highlight w:val="white"/>
        </w:rPr>
        <w:t xml:space="preserve">las entidades financieras </w:t>
      </w:r>
      <w:r w:rsidRPr="001D2D53">
        <w:rPr>
          <w:b/>
          <w:highlight w:val="white"/>
        </w:rPr>
        <w:t>esperan a que la reclamación esté judicializada para valorar la posibilidad de cerrar la reclam</w:t>
      </w:r>
      <w:r w:rsidRPr="001D2D53">
        <w:rPr>
          <w:b/>
          <w:highlight w:val="white"/>
        </w:rPr>
        <w:t>ación por acuerdo</w:t>
      </w:r>
      <w:r>
        <w:rPr>
          <w:highlight w:val="white"/>
        </w:rPr>
        <w:t xml:space="preserve">. Además en el caso de las reclamaciones por gastos de hipoteca, los bancos mantienen su negativa a llegar a cualquier tipo de acuerdo en la gran mayoría de los casos. </w:t>
      </w:r>
      <w:r>
        <w:t>Este hecho da lugar a que los procesos pasen de resolverse de seis mese</w:t>
      </w:r>
      <w:r>
        <w:t xml:space="preserve">s a los 16 de media en la vía judicial. </w:t>
      </w:r>
    </w:p>
    <w:p w:rsidR="005A7974" w:rsidRDefault="005A7974">
      <w:pPr>
        <w:contextualSpacing w:val="0"/>
        <w:jc w:val="both"/>
      </w:pPr>
    </w:p>
    <w:p w:rsidR="005A7974" w:rsidRDefault="001D2D53">
      <w:pPr>
        <w:contextualSpacing w:val="0"/>
        <w:jc w:val="both"/>
      </w:pPr>
      <w:hyperlink r:id="rId7" w:history="1">
        <w:r w:rsidR="00EC3F6B" w:rsidRPr="001D2D53">
          <w:rPr>
            <w:rStyle w:val="Hipervnculo"/>
          </w:rPr>
          <w:t>reclamador.es</w:t>
        </w:r>
      </w:hyperlink>
      <w:r w:rsidR="00EC3F6B">
        <w:t xml:space="preserve"> recalca que ni la negativa de los bancos a llegar a un acuerdo sin necesidad de acudir a juicio, ni el tiempo de espera, deben echar para atrás a los consumidores, pues se trata de recuperar de media </w:t>
      </w:r>
      <w:r w:rsidR="00EC3F6B">
        <w:t>6.0</w:t>
      </w:r>
      <w:bookmarkStart w:id="0" w:name="_GoBack"/>
      <w:bookmarkEnd w:id="0"/>
      <w:r w:rsidR="00EC3F6B">
        <w:t xml:space="preserve">00€ por cláusula suelo o 3.000€ por gastos de </w:t>
      </w:r>
      <w:r w:rsidR="00EC3F6B">
        <w:lastRenderedPageBreak/>
        <w:t>formalización de hipoteca. Esta cifra se eleva si la reclamación se centra en hipotecas multidivisa, donde la reclamación media calculada por reclamador.es es de 62.400€.</w:t>
      </w:r>
    </w:p>
    <w:p w:rsidR="005A7974" w:rsidRDefault="005A7974">
      <w:pPr>
        <w:contextualSpacing w:val="0"/>
        <w:jc w:val="both"/>
        <w:rPr>
          <w:b/>
        </w:rPr>
      </w:pPr>
    </w:p>
    <w:p w:rsidR="005A7974" w:rsidRDefault="00EC3F6B">
      <w:pPr>
        <w:contextualSpacing w:val="0"/>
        <w:jc w:val="both"/>
        <w:rPr>
          <w:b/>
        </w:rPr>
      </w:pPr>
      <w:r>
        <w:rPr>
          <w:b/>
        </w:rPr>
        <w:t>Las cifras de las reclamaciones por</w:t>
      </w:r>
      <w:r>
        <w:rPr>
          <w:b/>
        </w:rPr>
        <w:t xml:space="preserve"> cláusulas abusivas</w:t>
      </w:r>
    </w:p>
    <w:p w:rsidR="005A7974" w:rsidRDefault="00EC3F6B">
      <w:pPr>
        <w:contextualSpacing w:val="0"/>
        <w:jc w:val="both"/>
      </w:pPr>
      <w:r>
        <w:t xml:space="preserve">La actitud de las entidades bancarias a no resarcir los derechos de sus clientes sin necesidad de acudir a juicio ha dado lugar a que la compañía fundada por Pablo Rabanal haya presentado en los juzgados </w:t>
      </w:r>
      <w:r w:rsidRPr="001D2D53">
        <w:rPr>
          <w:b/>
        </w:rPr>
        <w:t>más de 4.000 demandas</w:t>
      </w:r>
      <w:r>
        <w:t xml:space="preserve"> desde que </w:t>
      </w:r>
      <w:r>
        <w:t>se crearan estos juzgados, con un 98% de éxito en las reclamaciones resueltas.</w:t>
      </w:r>
    </w:p>
    <w:p w:rsidR="005A7974" w:rsidRDefault="005A7974">
      <w:pPr>
        <w:contextualSpacing w:val="0"/>
        <w:jc w:val="both"/>
      </w:pPr>
    </w:p>
    <w:p w:rsidR="005A7974" w:rsidRDefault="00EC3F6B">
      <w:pPr>
        <w:contextualSpacing w:val="0"/>
        <w:jc w:val="both"/>
      </w:pPr>
      <w:r>
        <w:t xml:space="preserve">reclamador.es lleva recuperados para sus clientes de banca más de </w:t>
      </w:r>
      <w:r>
        <w:rPr>
          <w:b/>
        </w:rPr>
        <w:t>6 millones de euros</w:t>
      </w:r>
      <w:r>
        <w:t xml:space="preserve"> y se están tramitando en los juzgados reclamaciones por 48 millones de euros.</w:t>
      </w:r>
    </w:p>
    <w:p w:rsidR="005A7974" w:rsidRDefault="005A7974">
      <w:pPr>
        <w:contextualSpacing w:val="0"/>
        <w:jc w:val="both"/>
      </w:pPr>
    </w:p>
    <w:p w:rsidR="005A7974" w:rsidRDefault="00EC3F6B">
      <w:pPr>
        <w:contextualSpacing w:val="0"/>
        <w:jc w:val="both"/>
      </w:pPr>
      <w:r>
        <w:t>Como consec</w:t>
      </w:r>
      <w:r>
        <w:t>uencia de estas importante</w:t>
      </w:r>
      <w:r w:rsidR="001D2D53">
        <w:t>s</w:t>
      </w:r>
      <w:r>
        <w:t xml:space="preserve"> cifras, la compañía de reclamaciones online hace hincapié en la importancia de reclamar siempre de la mano de expertos que agoten todas las vías posibles y que estudien cada caso de manera individualizada, pues pese a los plazos </w:t>
      </w:r>
      <w:r>
        <w:t>de resolución, las sentencias llegan y están siendo favorables a los intereses de los afectados por cláusulas bancarias abusivas.</w:t>
      </w:r>
    </w:p>
    <w:p w:rsidR="005A7974" w:rsidRDefault="005A7974">
      <w:pPr>
        <w:contextualSpacing w:val="0"/>
        <w:jc w:val="both"/>
        <w:rPr>
          <w:sz w:val="24"/>
          <w:szCs w:val="24"/>
        </w:rPr>
      </w:pPr>
    </w:p>
    <w:p w:rsidR="005A7974" w:rsidRDefault="00EC3F6B">
      <w:pPr>
        <w:spacing w:before="340"/>
        <w:contextualSpacing w:val="0"/>
        <w:jc w:val="right"/>
        <w:rPr>
          <w:b/>
          <w:color w:val="009999"/>
          <w:sz w:val="18"/>
          <w:szCs w:val="18"/>
          <w:highlight w:val="white"/>
        </w:rPr>
      </w:pPr>
      <w:r>
        <w:rPr>
          <w:b/>
          <w:color w:val="009999"/>
          <w:sz w:val="18"/>
          <w:szCs w:val="18"/>
          <w:highlight w:val="white"/>
        </w:rPr>
        <w:t>Sobre reclamador.es</w:t>
      </w:r>
    </w:p>
    <w:p w:rsidR="005A7974" w:rsidRDefault="00EC3F6B">
      <w:pPr>
        <w:contextualSpacing w:val="0"/>
        <w:jc w:val="both"/>
        <w:rPr>
          <w:sz w:val="18"/>
          <w:szCs w:val="18"/>
          <w:highlight w:val="white"/>
        </w:rPr>
      </w:pPr>
      <w:hyperlink r:id="rId8">
        <w:r>
          <w:rPr>
            <w:b/>
            <w:color w:val="009999"/>
            <w:sz w:val="18"/>
            <w:szCs w:val="18"/>
            <w:highlight w:val="white"/>
            <w:u w:val="single"/>
          </w:rPr>
          <w:t>reclamador.es</w:t>
        </w:r>
      </w:hyperlink>
      <w:r>
        <w:rPr>
          <w:sz w:val="18"/>
          <w:szCs w:val="18"/>
          <w:highlight w:val="white"/>
        </w:rPr>
        <w:t xml:space="preserve"> es una compañía online de servicios legales d</w:t>
      </w:r>
      <w:r>
        <w:rPr>
          <w:sz w:val="18"/>
          <w:szCs w:val="18"/>
          <w:highlight w:val="white"/>
        </w:rPr>
        <w:t xml:space="preserve">e reclamaciones creada en 2012 por el emprendedor Pablo Rabanal con el objetivo de utilizar la tecnología para defender los derechos de las personas frente a las empresas de manera sencilla y transparente. Con 50.000 casos resueltos y 25 millones de euros </w:t>
      </w:r>
      <w:r>
        <w:rPr>
          <w:sz w:val="18"/>
          <w:szCs w:val="18"/>
          <w:highlight w:val="white"/>
        </w:rPr>
        <w:t xml:space="preserve">de indemnizaciones conseguidos hasta el momento, trabaja con una tasa de éxito del 98% y bajo un modelo </w:t>
      </w:r>
      <w:r>
        <w:rPr>
          <w:i/>
          <w:sz w:val="18"/>
          <w:szCs w:val="18"/>
          <w:highlight w:val="white"/>
        </w:rPr>
        <w:t>No Win, No Fee</w:t>
      </w:r>
      <w:r>
        <w:rPr>
          <w:sz w:val="18"/>
          <w:szCs w:val="18"/>
          <w:highlight w:val="white"/>
        </w:rPr>
        <w:t>, es decir, solo cobra si gana sin que el cliente tenga que asumir costes iniciales.</w:t>
      </w:r>
    </w:p>
    <w:p w:rsidR="005A7974" w:rsidRDefault="00EC3F6B">
      <w:pPr>
        <w:contextualSpacing w:val="0"/>
        <w:jc w:val="both"/>
        <w:rPr>
          <w:sz w:val="18"/>
          <w:szCs w:val="18"/>
          <w:highlight w:val="white"/>
        </w:rPr>
      </w:pPr>
      <w:r>
        <w:rPr>
          <w:sz w:val="18"/>
          <w:szCs w:val="18"/>
          <w:highlight w:val="white"/>
        </w:rPr>
        <w:t>La compañía ofrece todos sus servicios online y ha ge</w:t>
      </w:r>
      <w:r>
        <w:rPr>
          <w:sz w:val="18"/>
          <w:szCs w:val="18"/>
          <w:highlight w:val="white"/>
        </w:rPr>
        <w:t>stionado ya 180.000 reclamaciones con 100 millones de euros reclamados. Cuenta con más de 100 profesionales que integran un sólido equipo de desarrolladores y abogados en toda España.</w:t>
      </w:r>
    </w:p>
    <w:p w:rsidR="005A7974" w:rsidRDefault="00EC3F6B">
      <w:pPr>
        <w:contextualSpacing w:val="0"/>
        <w:jc w:val="both"/>
        <w:rPr>
          <w:sz w:val="18"/>
          <w:szCs w:val="18"/>
          <w:highlight w:val="white"/>
        </w:rPr>
      </w:pPr>
      <w:r>
        <w:rPr>
          <w:sz w:val="18"/>
          <w:szCs w:val="18"/>
          <w:highlight w:val="white"/>
        </w:rPr>
        <w:t>reclamador.es ganó el prestigioso concurso de startups seedrocket en 201</w:t>
      </w:r>
      <w:r>
        <w:rPr>
          <w:sz w:val="18"/>
          <w:szCs w:val="18"/>
          <w:highlight w:val="white"/>
        </w:rPr>
        <w:t>2 y se ha proclamado ganadora en South Summit 2017 como mejor servicio en la categoría b2c. Tiene en su accionariado a la red de inversores Faraday, a Martin Varsavsky (VAS Ventures), al fondo Cabiedes &amp; Partners, y relevantes inversores del mundo online c</w:t>
      </w:r>
      <w:r>
        <w:rPr>
          <w:sz w:val="18"/>
          <w:szCs w:val="18"/>
          <w:highlight w:val="white"/>
        </w:rPr>
        <w:t>omo Francois Derbaix (fundador de Toprural), Yago Arbeloa (presidente de la AIEI), Carlos Blanco (ITnet) o Making Ideas Business (xISDI Venture Club), entre otros. Cuenta con financiación de ENISA y EMPRENDETUR (Ministerio de Economía, Industria y Competit</w:t>
      </w:r>
      <w:r>
        <w:rPr>
          <w:sz w:val="18"/>
          <w:szCs w:val="18"/>
          <w:highlight w:val="white"/>
        </w:rPr>
        <w:t>ividad). Desde 2018 es miembro fundador de</w:t>
      </w:r>
      <w:hyperlink r:id="rId9">
        <w:r>
          <w:rPr>
            <w:sz w:val="18"/>
            <w:szCs w:val="18"/>
            <w:highlight w:val="white"/>
          </w:rPr>
          <w:t xml:space="preserve"> </w:t>
        </w:r>
      </w:hyperlink>
      <w:hyperlink r:id="rId10">
        <w:r>
          <w:rPr>
            <w:color w:val="1155CC"/>
            <w:sz w:val="18"/>
            <w:szCs w:val="18"/>
            <w:highlight w:val="white"/>
            <w:u w:val="single"/>
          </w:rPr>
          <w:t xml:space="preserve"> </w:t>
        </w:r>
      </w:hyperlink>
      <w:hyperlink r:id="rId11">
        <w:r>
          <w:rPr>
            <w:b/>
            <w:color w:val="1155CC"/>
            <w:sz w:val="18"/>
            <w:szCs w:val="18"/>
            <w:highlight w:val="white"/>
            <w:u w:val="single"/>
          </w:rPr>
          <w:t>APRA</w:t>
        </w:r>
      </w:hyperlink>
      <w:r>
        <w:rPr>
          <w:sz w:val="18"/>
          <w:szCs w:val="18"/>
          <w:highlight w:val="white"/>
        </w:rPr>
        <w:t>.</w:t>
      </w:r>
    </w:p>
    <w:p w:rsidR="005A7974" w:rsidRDefault="00EC3F6B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A7974" w:rsidRDefault="00EC3F6B">
      <w:pPr>
        <w:contextualSpacing w:val="0"/>
        <w:jc w:val="right"/>
        <w:rPr>
          <w:sz w:val="18"/>
          <w:szCs w:val="18"/>
          <w:highlight w:val="white"/>
        </w:rPr>
      </w:pPr>
      <w:r>
        <w:rPr>
          <w:sz w:val="18"/>
          <w:szCs w:val="18"/>
          <w:highlight w:val="white"/>
        </w:rPr>
        <w:t xml:space="preserve"> </w:t>
      </w:r>
    </w:p>
    <w:p w:rsidR="005A7974" w:rsidRDefault="00EC3F6B">
      <w:pPr>
        <w:contextualSpacing w:val="0"/>
        <w:jc w:val="right"/>
        <w:rPr>
          <w:b/>
          <w:sz w:val="18"/>
          <w:szCs w:val="18"/>
          <w:highlight w:val="white"/>
        </w:rPr>
      </w:pPr>
      <w:r>
        <w:rPr>
          <w:b/>
          <w:sz w:val="18"/>
          <w:szCs w:val="18"/>
          <w:highlight w:val="white"/>
        </w:rPr>
        <w:t>Para más información</w:t>
      </w:r>
    </w:p>
    <w:p w:rsidR="005A7974" w:rsidRDefault="00EC3F6B">
      <w:pPr>
        <w:contextualSpacing w:val="0"/>
        <w:jc w:val="right"/>
        <w:rPr>
          <w:sz w:val="18"/>
          <w:szCs w:val="18"/>
          <w:highlight w:val="white"/>
        </w:rPr>
      </w:pPr>
      <w:r>
        <w:rPr>
          <w:sz w:val="18"/>
          <w:szCs w:val="18"/>
          <w:highlight w:val="white"/>
        </w:rPr>
        <w:t>Cristina Naveda / Alicia Riaño</w:t>
      </w:r>
    </w:p>
    <w:p w:rsidR="005A7974" w:rsidRDefault="00EC3F6B">
      <w:pPr>
        <w:contextualSpacing w:val="0"/>
        <w:jc w:val="right"/>
        <w:rPr>
          <w:sz w:val="18"/>
          <w:szCs w:val="18"/>
          <w:highlight w:val="white"/>
        </w:rPr>
      </w:pPr>
      <w:r>
        <w:rPr>
          <w:sz w:val="18"/>
          <w:szCs w:val="18"/>
          <w:highlight w:val="white"/>
        </w:rPr>
        <w:t>Comunicación reclamador.es</w:t>
      </w:r>
    </w:p>
    <w:p w:rsidR="005A7974" w:rsidRDefault="00EC3F6B">
      <w:pPr>
        <w:contextualSpacing w:val="0"/>
        <w:jc w:val="right"/>
        <w:rPr>
          <w:sz w:val="18"/>
          <w:szCs w:val="18"/>
          <w:highlight w:val="white"/>
        </w:rPr>
      </w:pPr>
      <w:r>
        <w:rPr>
          <w:sz w:val="18"/>
          <w:szCs w:val="18"/>
          <w:highlight w:val="white"/>
        </w:rPr>
        <w:t>comunicacion@reclamador.es</w:t>
      </w:r>
    </w:p>
    <w:p w:rsidR="005A7974" w:rsidRDefault="00EC3F6B">
      <w:pPr>
        <w:contextualSpacing w:val="0"/>
        <w:jc w:val="right"/>
        <w:rPr>
          <w:sz w:val="18"/>
          <w:szCs w:val="18"/>
          <w:highlight w:val="white"/>
        </w:rPr>
      </w:pPr>
      <w:r>
        <w:rPr>
          <w:sz w:val="18"/>
          <w:szCs w:val="18"/>
          <w:highlight w:val="white"/>
        </w:rPr>
        <w:t>917 374 699 / 633120224</w:t>
      </w:r>
    </w:p>
    <w:p w:rsidR="005A7974" w:rsidRDefault="00EC3F6B">
      <w:pPr>
        <w:contextualSpacing w:val="0"/>
        <w:jc w:val="right"/>
        <w:rPr>
          <w:color w:val="1155CC"/>
          <w:sz w:val="18"/>
          <w:szCs w:val="18"/>
          <w:highlight w:val="white"/>
          <w:u w:val="single"/>
        </w:rPr>
      </w:pPr>
      <w:r>
        <w:fldChar w:fldCharType="begin"/>
      </w:r>
      <w:r>
        <w:instrText xml:space="preserve"> HYPERLINK "https://www.reclamador.es/prensa" </w:instrText>
      </w:r>
      <w:r>
        <w:fldChar w:fldCharType="separate"/>
      </w:r>
      <w:r>
        <w:rPr>
          <w:color w:val="1155CC"/>
          <w:sz w:val="18"/>
          <w:szCs w:val="18"/>
          <w:highlight w:val="white"/>
          <w:u w:val="single"/>
        </w:rPr>
        <w:t>https://www.reclamador.es/prensa/</w:t>
      </w:r>
    </w:p>
    <w:p w:rsidR="005A7974" w:rsidRDefault="00EC3F6B">
      <w:pPr>
        <w:contextualSpacing w:val="0"/>
        <w:jc w:val="both"/>
        <w:rPr>
          <w:sz w:val="24"/>
          <w:szCs w:val="24"/>
        </w:rPr>
      </w:pPr>
      <w:r>
        <w:fldChar w:fldCharType="end"/>
      </w:r>
    </w:p>
    <w:p w:rsidR="005A7974" w:rsidRDefault="005A7974">
      <w:pPr>
        <w:contextualSpacing w:val="0"/>
      </w:pPr>
    </w:p>
    <w:sectPr w:rsidR="005A7974">
      <w:headerReference w:type="default" r:id="rId12"/>
      <w:footerReference w:type="default" r:id="rId13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F6B" w:rsidRDefault="00EC3F6B">
      <w:pPr>
        <w:spacing w:line="240" w:lineRule="auto"/>
      </w:pPr>
      <w:r>
        <w:separator/>
      </w:r>
    </w:p>
  </w:endnote>
  <w:endnote w:type="continuationSeparator" w:id="0">
    <w:p w:rsidR="00EC3F6B" w:rsidRDefault="00EC3F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974" w:rsidRDefault="00EC3F6B">
    <w:pPr>
      <w:contextualSpacing w:val="0"/>
      <w:jc w:val="right"/>
    </w:pPr>
    <w:r>
      <w:fldChar w:fldCharType="begin"/>
    </w:r>
    <w:r>
      <w:instrText>PAGE</w:instrText>
    </w:r>
    <w:r w:rsidR="001D2D53">
      <w:fldChar w:fldCharType="separate"/>
    </w:r>
    <w:r w:rsidR="00D6227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F6B" w:rsidRDefault="00EC3F6B">
      <w:pPr>
        <w:spacing w:line="240" w:lineRule="auto"/>
      </w:pPr>
      <w:r>
        <w:separator/>
      </w:r>
    </w:p>
  </w:footnote>
  <w:footnote w:type="continuationSeparator" w:id="0">
    <w:p w:rsidR="00EC3F6B" w:rsidRDefault="00EC3F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974" w:rsidRDefault="00EC3F6B">
    <w:pPr>
      <w:contextualSpacing w:val="0"/>
      <w:jc w:val="center"/>
    </w:pPr>
    <w:r>
      <w:rPr>
        <w:noProof/>
        <w:lang w:val="es-ES_tradnl"/>
      </w:rPr>
      <w:drawing>
        <wp:inline distT="114300" distB="114300" distL="114300" distR="114300">
          <wp:extent cx="5062538" cy="605486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2538" cy="6054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297712"/>
    <w:multiLevelType w:val="multilevel"/>
    <w:tmpl w:val="5A3AD2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974"/>
    <w:rsid w:val="001D2D53"/>
    <w:rsid w:val="005A7974"/>
    <w:rsid w:val="00D62270"/>
    <w:rsid w:val="00EC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C31E65-4FFB-4806-87B3-526C08EA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ES_tradnl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1D2D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clamador.es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reclamador.e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ssengerrightsadvocates.e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assengerrightsadvocates.e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ssengerrightsadvocates.eu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alicia.riano</dc:creator>
  <cp:lastModifiedBy>alicia.riano</cp:lastModifiedBy>
  <cp:revision>2</cp:revision>
  <dcterms:created xsi:type="dcterms:W3CDTF">2018-07-23T09:06:00Z</dcterms:created>
  <dcterms:modified xsi:type="dcterms:W3CDTF">2018-07-23T09:06:00Z</dcterms:modified>
</cp:coreProperties>
</file>