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CEE6" w14:textId="77777777" w:rsidR="00464D00" w:rsidRPr="00464D00" w:rsidRDefault="00464D00" w:rsidP="002775AB">
      <w:pPr>
        <w:spacing w:after="0" w:line="240" w:lineRule="auto"/>
        <w:jc w:val="center"/>
        <w:rPr>
          <w:rFonts w:ascii="Arial" w:eastAsia="Times New Roman" w:hAnsi="Arial" w:cs="Arial"/>
          <w:b/>
          <w:bCs/>
          <w:color w:val="000000"/>
          <w:sz w:val="16"/>
          <w:szCs w:val="16"/>
          <w:lang w:eastAsia="es-ES"/>
        </w:rPr>
      </w:pPr>
      <w:bookmarkStart w:id="0" w:name="_GoBack"/>
      <w:bookmarkEnd w:id="0"/>
    </w:p>
    <w:p w14:paraId="6D3DDE45" w14:textId="721D0FD8" w:rsidR="002775AB" w:rsidRDefault="002775AB" w:rsidP="002775AB">
      <w:pPr>
        <w:spacing w:after="0" w:line="240" w:lineRule="auto"/>
        <w:jc w:val="center"/>
        <w:rPr>
          <w:rFonts w:ascii="Arial" w:eastAsia="Times New Roman" w:hAnsi="Arial" w:cs="Arial"/>
          <w:b/>
          <w:bCs/>
          <w:color w:val="000000"/>
          <w:sz w:val="48"/>
          <w:szCs w:val="48"/>
          <w:lang w:eastAsia="es-ES"/>
        </w:rPr>
      </w:pPr>
      <w:r w:rsidRPr="002775AB">
        <w:rPr>
          <w:rFonts w:ascii="Arial" w:eastAsia="Times New Roman" w:hAnsi="Arial" w:cs="Arial"/>
          <w:b/>
          <w:bCs/>
          <w:color w:val="000000"/>
          <w:sz w:val="48"/>
          <w:szCs w:val="48"/>
          <w:lang w:eastAsia="es-ES"/>
        </w:rPr>
        <w:t>Los retrasos en las listas de espera pueden ser indemnizables</w:t>
      </w:r>
    </w:p>
    <w:p w14:paraId="7984F76C" w14:textId="77777777" w:rsidR="002775AB" w:rsidRPr="002775AB" w:rsidRDefault="002775AB" w:rsidP="002775AB">
      <w:pPr>
        <w:spacing w:after="0" w:line="240" w:lineRule="auto"/>
        <w:rPr>
          <w:rFonts w:ascii="Times New Roman" w:eastAsia="Times New Roman" w:hAnsi="Times New Roman" w:cs="Times New Roman"/>
          <w:lang w:eastAsia="es-ES"/>
        </w:rPr>
      </w:pPr>
    </w:p>
    <w:p w14:paraId="7D14DBE6"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b/>
          <w:bCs/>
          <w:color w:val="000000"/>
          <w:lang w:eastAsia="es-ES"/>
        </w:rPr>
        <w:t>Madrid, 16 de enero de 2019.</w:t>
      </w:r>
      <w:r w:rsidRPr="002775AB">
        <w:rPr>
          <w:rFonts w:ascii="Arial" w:eastAsia="Times New Roman" w:hAnsi="Arial" w:cs="Arial"/>
          <w:color w:val="000000"/>
          <w:lang w:eastAsia="es-ES"/>
        </w:rPr>
        <w:t xml:space="preserve"> Uno de los principales problemas a los que se enfrenta la sanidad pública en España son sus largas listas de espera. Tanto para intervenciones quirúrgicas como para pruebas diagnósticas o consultas de especialistas. Traumatología, Oftalmología y Cirugía General son, por este orden – y según el Sistema Nacional de Salud (SNS)- las especialidades con más pacientes en lista de espera para operarse hasta el primer semestre de 2019. Son muchas las dolencias que precisan de una rápida intervención para evitar posibles complicaciones o empeoramientos, de ahí la problemática para los pacientes de esperar y esperar para realizarse una prueba médica o someterse a una operación. </w:t>
      </w:r>
    </w:p>
    <w:p w14:paraId="2444F587" w14:textId="77777777" w:rsidR="002775AB" w:rsidRPr="002775AB" w:rsidRDefault="002775AB" w:rsidP="002775AB">
      <w:pPr>
        <w:spacing w:after="0" w:line="240" w:lineRule="auto"/>
        <w:rPr>
          <w:rFonts w:ascii="Times New Roman" w:eastAsia="Times New Roman" w:hAnsi="Times New Roman" w:cs="Times New Roman"/>
          <w:lang w:eastAsia="es-ES"/>
        </w:rPr>
      </w:pPr>
    </w:p>
    <w:p w14:paraId="048BEFF9"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 xml:space="preserve">Planteado este grave, </w:t>
      </w:r>
      <w:r w:rsidRPr="002775AB">
        <w:rPr>
          <w:rFonts w:ascii="Arial" w:eastAsia="Times New Roman" w:hAnsi="Arial" w:cs="Arial"/>
          <w:bCs/>
          <w:color w:val="000000"/>
          <w:lang w:eastAsia="es-ES"/>
        </w:rPr>
        <w:t>Esperanza Palacio, responsable legal del Departamento de Negligencias de</w:t>
      </w:r>
      <w:r w:rsidRPr="002775AB">
        <w:rPr>
          <w:rFonts w:ascii="Arial" w:eastAsia="Times New Roman" w:hAnsi="Arial" w:cs="Arial"/>
          <w:b/>
          <w:bCs/>
          <w:color w:val="000000"/>
          <w:lang w:eastAsia="es-ES"/>
        </w:rPr>
        <w:t xml:space="preserve"> </w:t>
      </w:r>
      <w:hyperlink r:id="rId7" w:history="1">
        <w:r w:rsidRPr="002775AB">
          <w:rPr>
            <w:rStyle w:val="Hipervnculo"/>
            <w:rFonts w:ascii="Arial" w:eastAsia="Times New Roman" w:hAnsi="Arial" w:cs="Arial"/>
            <w:b/>
            <w:bCs/>
            <w:lang w:eastAsia="es-ES"/>
          </w:rPr>
          <w:t>reclamador.es</w:t>
        </w:r>
      </w:hyperlink>
      <w:r w:rsidRPr="002775AB">
        <w:rPr>
          <w:rFonts w:ascii="Arial" w:eastAsia="Times New Roman" w:hAnsi="Arial" w:cs="Arial"/>
          <w:color w:val="000000"/>
          <w:lang w:eastAsia="es-ES"/>
        </w:rPr>
        <w:t xml:space="preserve">, compañía de servicios legales online, explica qué pasa si durante esa espera el paciente empeora. </w:t>
      </w:r>
    </w:p>
    <w:p w14:paraId="0781D237" w14:textId="77777777" w:rsidR="002775AB" w:rsidRPr="002775AB" w:rsidRDefault="002775AB" w:rsidP="002775AB">
      <w:pPr>
        <w:spacing w:after="0" w:line="240" w:lineRule="auto"/>
        <w:rPr>
          <w:rFonts w:ascii="Times New Roman" w:eastAsia="Times New Roman" w:hAnsi="Times New Roman" w:cs="Times New Roman"/>
          <w:lang w:eastAsia="es-ES"/>
        </w:rPr>
      </w:pPr>
    </w:p>
    <w:p w14:paraId="1A6A48A5"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lang w:eastAsia="es-ES"/>
        </w:rPr>
        <w:t xml:space="preserve">Palacio señala que </w:t>
      </w:r>
      <w:r w:rsidRPr="002775AB">
        <w:rPr>
          <w:rFonts w:ascii="Arial" w:eastAsia="Times New Roman" w:hAnsi="Arial" w:cs="Arial"/>
          <w:i/>
          <w:iCs/>
          <w:lang w:eastAsia="es-ES"/>
        </w:rPr>
        <w:t xml:space="preserve">“La competencia de sanidad está derivada a las comunidades autónomas, donde se fija en sus diferentes normativas los plazos máximos de espera para los pacientes. Así, por ejemplo, pese a que en Andalucía el plazo es de 180 días, en muchas ocasiones este plazo se supera, llegando incluso a duplicarse y existir listas de espera que llegan a un año. Hasta un año se establece el plazo máximo en Cataluña para procesos quirúrgicos programados de prioridad baja o 90 días para pruebas diagnósticas y consultas de especialistas de prioridad ordinaria. Recientemente, se han fijado los plazos máximos de listas de espera en Asturias, alcanzando un máximo de 60 días para mamografías, resonancias, </w:t>
      </w:r>
      <w:proofErr w:type="spellStart"/>
      <w:r w:rsidRPr="002775AB">
        <w:rPr>
          <w:rFonts w:ascii="Arial" w:eastAsia="Times New Roman" w:hAnsi="Arial" w:cs="Arial"/>
          <w:i/>
          <w:iCs/>
          <w:lang w:eastAsia="es-ES"/>
        </w:rPr>
        <w:t>TACs</w:t>
      </w:r>
      <w:proofErr w:type="spellEnd"/>
      <w:r w:rsidRPr="002775AB">
        <w:rPr>
          <w:rFonts w:ascii="Arial" w:eastAsia="Times New Roman" w:hAnsi="Arial" w:cs="Arial"/>
          <w:i/>
          <w:iCs/>
          <w:lang w:eastAsia="es-ES"/>
        </w:rPr>
        <w:t xml:space="preserve"> y colonoscopias, y 180 días en casos de cirugías cardíacas, ginecológicas, implantes de prótesis, o cataratas. Madrid, por su parte, tiene el plazo fijado igual que en Andalucía, es decir, máximo de 180 días”</w:t>
      </w:r>
      <w:r w:rsidRPr="002775AB">
        <w:rPr>
          <w:rFonts w:ascii="Arial" w:eastAsia="Times New Roman" w:hAnsi="Arial" w:cs="Arial"/>
          <w:lang w:eastAsia="es-ES"/>
        </w:rPr>
        <w:t xml:space="preserve">. </w:t>
      </w:r>
    </w:p>
    <w:p w14:paraId="7A71B269" w14:textId="77777777" w:rsidR="002775AB" w:rsidRPr="002775AB" w:rsidRDefault="002775AB" w:rsidP="002775AB">
      <w:pPr>
        <w:spacing w:after="0" w:line="240" w:lineRule="auto"/>
        <w:rPr>
          <w:rFonts w:ascii="Times New Roman" w:eastAsia="Times New Roman" w:hAnsi="Times New Roman" w:cs="Times New Roman"/>
          <w:lang w:eastAsia="es-ES"/>
        </w:rPr>
      </w:pPr>
    </w:p>
    <w:p w14:paraId="76D6697E"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lang w:eastAsia="es-ES"/>
        </w:rPr>
        <w:t xml:space="preserve">Y, además, añade la abogada de reclamador.es </w:t>
      </w:r>
      <w:r w:rsidRPr="002775AB">
        <w:rPr>
          <w:rFonts w:ascii="Arial" w:eastAsia="Times New Roman" w:hAnsi="Arial" w:cs="Arial"/>
          <w:i/>
          <w:iCs/>
          <w:lang w:eastAsia="es-ES"/>
        </w:rPr>
        <w:t>“existe el Real Decreto 1039/2011 por el que se establecen una serie de criterios básicos para determinar los plazos máximos de las listas de espera. No obstante, son casi 600.000 personas las que se encuentran actualmente a la espera de una intervención quirúrgica”.</w:t>
      </w:r>
    </w:p>
    <w:p w14:paraId="1A99F0A6" w14:textId="77777777" w:rsidR="002775AB" w:rsidRPr="002775AB" w:rsidRDefault="002775AB" w:rsidP="002775AB">
      <w:pPr>
        <w:spacing w:after="0" w:line="240" w:lineRule="auto"/>
        <w:rPr>
          <w:rFonts w:ascii="Times New Roman" w:eastAsia="Times New Roman" w:hAnsi="Times New Roman" w:cs="Times New Roman"/>
          <w:sz w:val="24"/>
          <w:szCs w:val="24"/>
          <w:lang w:eastAsia="es-ES"/>
        </w:rPr>
      </w:pPr>
    </w:p>
    <w:p w14:paraId="1EB1DD1C" w14:textId="77777777" w:rsidR="002775AB" w:rsidRPr="002775AB" w:rsidRDefault="002775AB" w:rsidP="002775AB">
      <w:pPr>
        <w:spacing w:after="0" w:line="240" w:lineRule="auto"/>
        <w:jc w:val="both"/>
        <w:rPr>
          <w:rFonts w:ascii="Times New Roman" w:eastAsia="Times New Roman" w:hAnsi="Times New Roman" w:cs="Times New Roman"/>
          <w:sz w:val="24"/>
          <w:szCs w:val="24"/>
          <w:lang w:eastAsia="es-ES"/>
        </w:rPr>
      </w:pPr>
      <w:r w:rsidRPr="002775AB">
        <w:rPr>
          <w:rFonts w:ascii="Arial" w:eastAsia="Times New Roman" w:hAnsi="Arial" w:cs="Arial"/>
          <w:b/>
          <w:bCs/>
          <w:color w:val="000000"/>
          <w:sz w:val="28"/>
          <w:szCs w:val="28"/>
          <w:lang w:eastAsia="es-ES"/>
        </w:rPr>
        <w:t>Indemnización por retraso en la lista de espera</w:t>
      </w:r>
    </w:p>
    <w:p w14:paraId="287C359E" w14:textId="77777777" w:rsidR="002775AB" w:rsidRPr="002775AB" w:rsidRDefault="002775AB" w:rsidP="002775AB">
      <w:pPr>
        <w:spacing w:after="0" w:line="240" w:lineRule="auto"/>
        <w:rPr>
          <w:rFonts w:ascii="Times New Roman" w:eastAsia="Times New Roman" w:hAnsi="Times New Roman" w:cs="Times New Roman"/>
          <w:sz w:val="24"/>
          <w:szCs w:val="24"/>
          <w:lang w:eastAsia="es-ES"/>
        </w:rPr>
      </w:pPr>
    </w:p>
    <w:p w14:paraId="4021BBF3"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A los dolores, molestias y desesperación por la llegada del momento de realizar una determinada prueba médica o intervención quirúrgica, se suma el posible agravamiento de los síntomas o la evolución de la enfermedad a etapas más complicadas de curación.</w:t>
      </w:r>
    </w:p>
    <w:p w14:paraId="6934330A" w14:textId="77777777" w:rsidR="002775AB" w:rsidRPr="002775AB" w:rsidRDefault="002775AB" w:rsidP="002775AB">
      <w:pPr>
        <w:spacing w:after="0" w:line="240" w:lineRule="auto"/>
        <w:rPr>
          <w:rFonts w:ascii="Times New Roman" w:eastAsia="Times New Roman" w:hAnsi="Times New Roman" w:cs="Times New Roman"/>
          <w:lang w:eastAsia="es-ES"/>
        </w:rPr>
      </w:pPr>
    </w:p>
    <w:p w14:paraId="1296F7B4"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Si esto ocurre, explica Palacio “</w:t>
      </w:r>
      <w:r w:rsidRPr="002775AB">
        <w:rPr>
          <w:rFonts w:ascii="Arial" w:eastAsia="Times New Roman" w:hAnsi="Arial" w:cs="Arial"/>
          <w:i/>
          <w:iCs/>
          <w:color w:val="000000"/>
          <w:lang w:eastAsia="es-ES"/>
        </w:rPr>
        <w:t>el afectado podría reclamar una indemnización al Servicio de Salud de la comunidad autónoma por los daños derivados del retraso en la realización de la prueba, consulta con el especialista u operación. Para ello hay que demostrar que esas nuevas dolencias o secuelas son derivadas del retraso de ese procedimiento médico y que, de haberlo realizado con anterioridad, se podrían haber evitado o reducido</w:t>
      </w:r>
      <w:r w:rsidRPr="002775AB">
        <w:rPr>
          <w:rFonts w:ascii="Arial" w:eastAsia="Times New Roman" w:hAnsi="Arial" w:cs="Arial"/>
          <w:color w:val="000000"/>
          <w:lang w:eastAsia="es-ES"/>
        </w:rPr>
        <w:t>”.</w:t>
      </w:r>
    </w:p>
    <w:p w14:paraId="44A96B8A" w14:textId="77777777" w:rsidR="002775AB" w:rsidRPr="002775AB" w:rsidRDefault="002775AB" w:rsidP="002775AB">
      <w:pPr>
        <w:spacing w:after="0" w:line="240" w:lineRule="auto"/>
        <w:rPr>
          <w:rFonts w:ascii="Times New Roman" w:eastAsia="Times New Roman" w:hAnsi="Times New Roman" w:cs="Times New Roman"/>
          <w:lang w:eastAsia="es-ES"/>
        </w:rPr>
      </w:pPr>
    </w:p>
    <w:p w14:paraId="328F5AFC" w14:textId="4D6F9E70"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Otra opción que tienen los pacientes, ante la angustia provocada por el excesivo retraso de las listas de espera, explica la abogada de reclamador.es</w:t>
      </w:r>
      <w:r w:rsidR="00B76A03">
        <w:rPr>
          <w:rFonts w:ascii="Arial" w:eastAsia="Times New Roman" w:hAnsi="Arial" w:cs="Arial"/>
          <w:color w:val="000000"/>
          <w:lang w:eastAsia="es-ES"/>
        </w:rPr>
        <w:t>,</w:t>
      </w:r>
      <w:r w:rsidRPr="002775AB">
        <w:rPr>
          <w:rFonts w:ascii="Arial" w:eastAsia="Times New Roman" w:hAnsi="Arial" w:cs="Arial"/>
          <w:color w:val="000000"/>
          <w:lang w:eastAsia="es-ES"/>
        </w:rPr>
        <w:t xml:space="preserve"> </w:t>
      </w:r>
      <w:r w:rsidRPr="002775AB">
        <w:rPr>
          <w:rFonts w:ascii="Arial" w:eastAsia="Times New Roman" w:hAnsi="Arial" w:cs="Arial"/>
          <w:i/>
          <w:color w:val="000000"/>
          <w:lang w:eastAsia="es-ES"/>
        </w:rPr>
        <w:t>“</w:t>
      </w:r>
      <w:r w:rsidRPr="002775AB">
        <w:rPr>
          <w:rFonts w:ascii="Arial" w:eastAsia="Times New Roman" w:hAnsi="Arial" w:cs="Arial"/>
          <w:b/>
          <w:i/>
          <w:color w:val="000000"/>
          <w:lang w:eastAsia="es-ES"/>
        </w:rPr>
        <w:t xml:space="preserve">acudir a la sanidad privada y solicitar posteriormente el reintegro de los gastos en los que haya </w:t>
      </w:r>
      <w:r w:rsidRPr="002775AB">
        <w:rPr>
          <w:rFonts w:ascii="Arial" w:eastAsia="Times New Roman" w:hAnsi="Arial" w:cs="Arial"/>
          <w:b/>
          <w:i/>
          <w:color w:val="000000"/>
          <w:lang w:eastAsia="es-ES"/>
        </w:rPr>
        <w:lastRenderedPageBreak/>
        <w:t>incurrido</w:t>
      </w:r>
      <w:r w:rsidRPr="002775AB">
        <w:rPr>
          <w:rFonts w:ascii="Arial" w:eastAsia="Times New Roman" w:hAnsi="Arial" w:cs="Arial"/>
          <w:i/>
          <w:color w:val="000000"/>
          <w:lang w:eastAsia="es-ES"/>
        </w:rPr>
        <w:t xml:space="preserve"> por los perjuicios padecidos como consecuencia del funcionamiento deficiente de la Administración Sanitaria”.</w:t>
      </w:r>
    </w:p>
    <w:p w14:paraId="40A244D2" w14:textId="77777777" w:rsidR="002775AB" w:rsidRPr="002775AB" w:rsidRDefault="002775AB" w:rsidP="002775AB">
      <w:pPr>
        <w:spacing w:after="0" w:line="240" w:lineRule="auto"/>
        <w:rPr>
          <w:rFonts w:ascii="Times New Roman" w:eastAsia="Times New Roman" w:hAnsi="Times New Roman" w:cs="Times New Roman"/>
          <w:lang w:eastAsia="es-ES"/>
        </w:rPr>
      </w:pPr>
    </w:p>
    <w:p w14:paraId="2C370CE0"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Como en otras reclamaciones por negligencia médica, continúa la responsable de negligencias de la compañía de servicios legales “</w:t>
      </w:r>
      <w:r w:rsidRPr="002775AB">
        <w:rPr>
          <w:rFonts w:ascii="Arial" w:eastAsia="Times New Roman" w:hAnsi="Arial" w:cs="Arial"/>
          <w:i/>
          <w:iCs/>
          <w:color w:val="000000"/>
          <w:lang w:eastAsia="es-ES"/>
        </w:rPr>
        <w:t>se trata de determinar el nexo causal, es decir, la relación causa (retraso en la lista de espera) y efecto (secuelas u otras enfermedades derivadas) para que la reclamación de indemnización de los daños derivados del retraso en la lista de espera sea viable. Aquí es fundamental, al igual que en otras situaciones indemnizables por mala praxis, el perito médico, quien, con el historial clínico y el análisis del resto de documentación, determina que el retraso en realizar una prueba o una intervención quirúrgica es el desencadenante de una lesión o agravamiento de una enfermedad”</w:t>
      </w:r>
      <w:r w:rsidRPr="002775AB">
        <w:rPr>
          <w:rFonts w:ascii="Arial" w:eastAsia="Times New Roman" w:hAnsi="Arial" w:cs="Arial"/>
          <w:color w:val="000000"/>
          <w:lang w:eastAsia="es-ES"/>
        </w:rPr>
        <w:t>.</w:t>
      </w:r>
    </w:p>
    <w:p w14:paraId="56F5A605" w14:textId="77777777" w:rsidR="002775AB" w:rsidRPr="002775AB" w:rsidRDefault="002775AB" w:rsidP="002775AB">
      <w:pPr>
        <w:spacing w:after="0" w:line="240" w:lineRule="auto"/>
        <w:rPr>
          <w:rFonts w:ascii="Times New Roman" w:eastAsia="Times New Roman" w:hAnsi="Times New Roman" w:cs="Times New Roman"/>
          <w:sz w:val="24"/>
          <w:szCs w:val="24"/>
          <w:lang w:eastAsia="es-ES"/>
        </w:rPr>
      </w:pPr>
    </w:p>
    <w:p w14:paraId="28EEF3F2" w14:textId="77777777" w:rsidR="002775AB" w:rsidRPr="002775AB" w:rsidRDefault="002775AB" w:rsidP="002775AB">
      <w:pPr>
        <w:spacing w:after="0" w:line="240" w:lineRule="auto"/>
        <w:jc w:val="both"/>
        <w:rPr>
          <w:rFonts w:ascii="Times New Roman" w:eastAsia="Times New Roman" w:hAnsi="Times New Roman" w:cs="Times New Roman"/>
          <w:sz w:val="28"/>
          <w:szCs w:val="28"/>
          <w:lang w:eastAsia="es-ES"/>
        </w:rPr>
      </w:pPr>
      <w:r w:rsidRPr="002775AB">
        <w:rPr>
          <w:rFonts w:ascii="Arial" w:eastAsia="Times New Roman" w:hAnsi="Arial" w:cs="Arial"/>
          <w:b/>
          <w:bCs/>
          <w:color w:val="000000"/>
          <w:sz w:val="28"/>
          <w:szCs w:val="28"/>
          <w:lang w:eastAsia="es-ES"/>
        </w:rPr>
        <w:t>Derivar a la sanidad privada</w:t>
      </w:r>
    </w:p>
    <w:p w14:paraId="7211547E" w14:textId="77777777" w:rsidR="002775AB" w:rsidRPr="002775AB" w:rsidRDefault="002775AB" w:rsidP="002775AB">
      <w:pPr>
        <w:spacing w:after="0" w:line="240" w:lineRule="auto"/>
        <w:rPr>
          <w:rFonts w:ascii="Times New Roman" w:eastAsia="Times New Roman" w:hAnsi="Times New Roman" w:cs="Times New Roman"/>
          <w:sz w:val="24"/>
          <w:szCs w:val="24"/>
          <w:lang w:eastAsia="es-ES"/>
        </w:rPr>
      </w:pPr>
    </w:p>
    <w:p w14:paraId="1DE34DDA"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Una de las opciones por la que está determinando la sanidad pública en la actualidad es ofrecer la realización de las pruebas, tratamiento u operación en un centro de salud privado.</w:t>
      </w:r>
    </w:p>
    <w:p w14:paraId="342E6336" w14:textId="77777777" w:rsidR="002775AB" w:rsidRPr="002775AB" w:rsidRDefault="002775AB" w:rsidP="002775AB">
      <w:pPr>
        <w:spacing w:after="0" w:line="240" w:lineRule="auto"/>
        <w:rPr>
          <w:rFonts w:ascii="Times New Roman" w:eastAsia="Times New Roman" w:hAnsi="Times New Roman" w:cs="Times New Roman"/>
          <w:lang w:eastAsia="es-ES"/>
        </w:rPr>
      </w:pPr>
    </w:p>
    <w:p w14:paraId="72A0DF3D" w14:textId="77777777" w:rsidR="002775AB" w:rsidRPr="002775AB" w:rsidRDefault="002775AB" w:rsidP="002775AB">
      <w:pPr>
        <w:spacing w:after="0" w:line="240" w:lineRule="auto"/>
        <w:jc w:val="both"/>
        <w:rPr>
          <w:rFonts w:ascii="Times New Roman" w:eastAsia="Times New Roman" w:hAnsi="Times New Roman" w:cs="Times New Roman"/>
          <w:lang w:eastAsia="es-ES"/>
        </w:rPr>
      </w:pPr>
      <w:r w:rsidRPr="002775AB">
        <w:rPr>
          <w:rFonts w:ascii="Arial" w:eastAsia="Times New Roman" w:hAnsi="Arial" w:cs="Arial"/>
          <w:color w:val="000000"/>
          <w:lang w:eastAsia="es-ES"/>
        </w:rPr>
        <w:t>“</w:t>
      </w:r>
      <w:r w:rsidRPr="002775AB">
        <w:rPr>
          <w:rFonts w:ascii="Arial" w:eastAsia="Times New Roman" w:hAnsi="Arial" w:cs="Arial"/>
          <w:i/>
          <w:iCs/>
          <w:color w:val="000000"/>
          <w:lang w:eastAsia="es-ES"/>
        </w:rPr>
        <w:t>El paciente es libre de aceptar este cambio de centro o, por el contrario, preferir ser atendido por el médico que ha llevado su caso, pero en reclamador.es aconsejamos a los pacientes que se nieguen a ser tratados en otros centros firmar un documento para que no les vuelvan a situar al final de la lista de espera en la sanidad pública al rechazar la propuesta de acudir a otro hospital”</w:t>
      </w:r>
      <w:r w:rsidRPr="002775AB">
        <w:rPr>
          <w:rFonts w:ascii="Arial" w:eastAsia="Times New Roman" w:hAnsi="Arial" w:cs="Arial"/>
          <w:color w:val="000000"/>
          <w:lang w:eastAsia="es-ES"/>
        </w:rPr>
        <w:t>, finaliza Esperanza Palacio.</w:t>
      </w:r>
    </w:p>
    <w:p w14:paraId="20A11216" w14:textId="77777777" w:rsidR="00316C37" w:rsidRDefault="00D710F1"/>
    <w:p w14:paraId="5E3F9142" w14:textId="77777777" w:rsidR="002775AB" w:rsidRDefault="002775AB" w:rsidP="002775AB">
      <w:pPr>
        <w:spacing w:before="340"/>
        <w:jc w:val="right"/>
        <w:rPr>
          <w:b/>
          <w:color w:val="009999"/>
          <w:sz w:val="20"/>
          <w:szCs w:val="20"/>
          <w:highlight w:val="white"/>
        </w:rPr>
      </w:pPr>
      <w:r>
        <w:rPr>
          <w:b/>
          <w:color w:val="009999"/>
          <w:sz w:val="20"/>
          <w:szCs w:val="20"/>
          <w:highlight w:val="white"/>
        </w:rPr>
        <w:t>Sobre reclamador.es</w:t>
      </w:r>
    </w:p>
    <w:p w14:paraId="47B484D1" w14:textId="77777777" w:rsidR="002775AB" w:rsidRPr="002775AB" w:rsidRDefault="00D710F1" w:rsidP="002775AB">
      <w:pPr>
        <w:jc w:val="both"/>
        <w:rPr>
          <w:sz w:val="20"/>
          <w:szCs w:val="20"/>
          <w:highlight w:val="white"/>
        </w:rPr>
      </w:pPr>
      <w:hyperlink r:id="rId8">
        <w:r w:rsidR="002775AB">
          <w:rPr>
            <w:b/>
            <w:color w:val="009999"/>
            <w:sz w:val="20"/>
            <w:szCs w:val="20"/>
            <w:highlight w:val="white"/>
            <w:u w:val="single"/>
          </w:rPr>
          <w:t>reclamador.es</w:t>
        </w:r>
      </w:hyperlink>
      <w:r w:rsidR="002775AB">
        <w:rPr>
          <w:b/>
          <w:sz w:val="20"/>
          <w:szCs w:val="20"/>
          <w:highlight w:val="white"/>
        </w:rPr>
        <w:t xml:space="preserve"> </w:t>
      </w:r>
      <w:r w:rsidR="002775AB">
        <w:rPr>
          <w:sz w:val="20"/>
          <w:szCs w:val="20"/>
          <w:highlight w:val="white"/>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50.000 casos resueltos y 30 millones de euros de indemnizaciones conseguidos hasta el momento, trabaja con una tasa de éxito del 98% y bajo un modelo </w:t>
      </w:r>
      <w:r w:rsidR="002775AB">
        <w:rPr>
          <w:i/>
          <w:sz w:val="20"/>
          <w:szCs w:val="20"/>
          <w:highlight w:val="white"/>
        </w:rPr>
        <w:t xml:space="preserve">No </w:t>
      </w:r>
      <w:proofErr w:type="spellStart"/>
      <w:r w:rsidR="002775AB">
        <w:rPr>
          <w:i/>
          <w:sz w:val="20"/>
          <w:szCs w:val="20"/>
          <w:highlight w:val="white"/>
        </w:rPr>
        <w:t>Win</w:t>
      </w:r>
      <w:proofErr w:type="spellEnd"/>
      <w:r w:rsidR="002775AB">
        <w:rPr>
          <w:i/>
          <w:sz w:val="20"/>
          <w:szCs w:val="20"/>
          <w:highlight w:val="white"/>
        </w:rPr>
        <w:t xml:space="preserve">, No </w:t>
      </w:r>
      <w:proofErr w:type="spellStart"/>
      <w:r w:rsidR="002775AB">
        <w:rPr>
          <w:i/>
          <w:sz w:val="20"/>
          <w:szCs w:val="20"/>
          <w:highlight w:val="white"/>
        </w:rPr>
        <w:t>Fee</w:t>
      </w:r>
      <w:proofErr w:type="spellEnd"/>
      <w:r w:rsidR="002775AB">
        <w:rPr>
          <w:sz w:val="20"/>
          <w:szCs w:val="20"/>
          <w:highlight w:val="white"/>
        </w:rPr>
        <w:t>, es decir, solo cobra si gana.</w:t>
      </w:r>
    </w:p>
    <w:p w14:paraId="735818B8" w14:textId="77777777" w:rsidR="002775AB" w:rsidRDefault="002775AB" w:rsidP="002775AB">
      <w:pPr>
        <w:jc w:val="both"/>
        <w:rPr>
          <w:sz w:val="20"/>
          <w:szCs w:val="20"/>
        </w:rPr>
      </w:pPr>
      <w:r>
        <w:rPr>
          <w:sz w:val="20"/>
          <w:szCs w:val="20"/>
          <w:highlight w:val="white"/>
        </w:rPr>
        <w:t xml:space="preserve">La compañía ofrece todos sus servicios online y ha gestionado ya 200.000 reclamaciones con 110 millones de euros reclamados. Cuenta con más de 100 profesionales que integran un sólido equipo de desarrolladores y abogados en toda España. reclamador.es ganó el concurso de startups </w:t>
      </w:r>
      <w:proofErr w:type="spellStart"/>
      <w:r>
        <w:rPr>
          <w:sz w:val="20"/>
          <w:szCs w:val="20"/>
          <w:highlight w:val="white"/>
        </w:rPr>
        <w:t>Seedrocket</w:t>
      </w:r>
      <w:proofErr w:type="spellEnd"/>
      <w:r>
        <w:rPr>
          <w:sz w:val="20"/>
          <w:szCs w:val="20"/>
          <w:highlight w:val="white"/>
        </w:rPr>
        <w:t xml:space="preserve"> 2012 y se proclamó ganadora en South Summit 2017 como mejor servicio de la categoría B2C entre miles de compañías europeas. Tiene en su accionariado a la red de inversores Faraday, a Martin Varsavsky (VAS Ventures), al fondo Cabiedes &amp; </w:t>
      </w:r>
      <w:proofErr w:type="spellStart"/>
      <w:r>
        <w:rPr>
          <w:sz w:val="20"/>
          <w:szCs w:val="20"/>
          <w:highlight w:val="white"/>
        </w:rPr>
        <w:t>Partners</w:t>
      </w:r>
      <w:proofErr w:type="spellEnd"/>
      <w:r>
        <w:rPr>
          <w:sz w:val="20"/>
          <w:szCs w:val="20"/>
          <w:highlight w:val="white"/>
        </w:rPr>
        <w:t xml:space="preserve">, y relevantes inversores del mundo online como </w:t>
      </w:r>
      <w:proofErr w:type="spellStart"/>
      <w:r>
        <w:rPr>
          <w:sz w:val="20"/>
          <w:szCs w:val="20"/>
          <w:highlight w:val="white"/>
        </w:rPr>
        <w:t>Francois</w:t>
      </w:r>
      <w:proofErr w:type="spellEnd"/>
      <w:r>
        <w:rPr>
          <w:sz w:val="20"/>
          <w:szCs w:val="20"/>
          <w:highlight w:val="white"/>
        </w:rPr>
        <w:t xml:space="preserve"> </w:t>
      </w:r>
      <w:proofErr w:type="spellStart"/>
      <w:r>
        <w:rPr>
          <w:sz w:val="20"/>
          <w:szCs w:val="20"/>
          <w:highlight w:val="white"/>
        </w:rPr>
        <w:t>Derbaix</w:t>
      </w:r>
      <w:proofErr w:type="spellEnd"/>
      <w:r>
        <w:rPr>
          <w:sz w:val="20"/>
          <w:szCs w:val="20"/>
          <w:highlight w:val="white"/>
        </w:rPr>
        <w:t xml:space="preserve"> (fundador de </w:t>
      </w:r>
      <w:proofErr w:type="spellStart"/>
      <w:r>
        <w:rPr>
          <w:sz w:val="20"/>
          <w:szCs w:val="20"/>
          <w:highlight w:val="white"/>
        </w:rPr>
        <w:t>Toprural</w:t>
      </w:r>
      <w:proofErr w:type="spellEnd"/>
      <w:r>
        <w:rPr>
          <w:sz w:val="20"/>
          <w:szCs w:val="20"/>
          <w:highlight w:val="white"/>
        </w:rPr>
        <w:t>), Yago Arbeloa (presidente de la AIEI), Carlos Blanco (</w:t>
      </w:r>
      <w:proofErr w:type="spellStart"/>
      <w:r>
        <w:rPr>
          <w:sz w:val="20"/>
          <w:szCs w:val="20"/>
          <w:highlight w:val="white"/>
        </w:rPr>
        <w:t>ITnet</w:t>
      </w:r>
      <w:proofErr w:type="spellEnd"/>
      <w:r>
        <w:rPr>
          <w:sz w:val="20"/>
          <w:szCs w:val="20"/>
          <w:highlight w:val="white"/>
        </w:rPr>
        <w:t xml:space="preserve">) o </w:t>
      </w:r>
      <w:proofErr w:type="spellStart"/>
      <w:r>
        <w:rPr>
          <w:sz w:val="20"/>
          <w:szCs w:val="20"/>
          <w:highlight w:val="white"/>
        </w:rPr>
        <w:t>Making</w:t>
      </w:r>
      <w:proofErr w:type="spellEnd"/>
      <w:r>
        <w:rPr>
          <w:sz w:val="20"/>
          <w:szCs w:val="20"/>
          <w:highlight w:val="white"/>
        </w:rPr>
        <w:t xml:space="preserve"> Ideas Business (</w:t>
      </w:r>
      <w:proofErr w:type="spellStart"/>
      <w:r>
        <w:rPr>
          <w:sz w:val="20"/>
          <w:szCs w:val="20"/>
          <w:highlight w:val="white"/>
        </w:rPr>
        <w:t>xISDI</w:t>
      </w:r>
      <w:proofErr w:type="spellEnd"/>
      <w:r>
        <w:rPr>
          <w:sz w:val="20"/>
          <w:szCs w:val="20"/>
          <w:highlight w:val="white"/>
        </w:rPr>
        <w:t xml:space="preserve"> Venture Club), entre otros. Cuenta con financiación de ENISA y EMPRENDETUR (Ministerio de Economía, Industria y Competitividad). Desde 2018 es miembro fundador de</w:t>
      </w:r>
      <w:hyperlink r:id="rId9">
        <w:r>
          <w:rPr>
            <w:color w:val="1155CC"/>
            <w:sz w:val="20"/>
            <w:szCs w:val="20"/>
            <w:highlight w:val="white"/>
            <w:u w:val="single"/>
          </w:rPr>
          <w:t xml:space="preserve"> APRA</w:t>
        </w:r>
      </w:hyperlink>
      <w:r>
        <w:rPr>
          <w:sz w:val="20"/>
          <w:szCs w:val="20"/>
        </w:rPr>
        <w:t>.</w:t>
      </w:r>
    </w:p>
    <w:p w14:paraId="15B94009" w14:textId="77777777" w:rsidR="002775AB" w:rsidRDefault="002775AB" w:rsidP="002775AB">
      <w:pPr>
        <w:jc w:val="right"/>
        <w:rPr>
          <w:b/>
          <w:color w:val="009999"/>
          <w:sz w:val="18"/>
          <w:szCs w:val="18"/>
          <w:highlight w:val="white"/>
        </w:rPr>
      </w:pPr>
    </w:p>
    <w:p w14:paraId="7EDA500A" w14:textId="77777777" w:rsidR="002775AB" w:rsidRDefault="002775AB" w:rsidP="002775AB">
      <w:pPr>
        <w:jc w:val="right"/>
        <w:rPr>
          <w:b/>
          <w:color w:val="009999"/>
          <w:sz w:val="18"/>
          <w:szCs w:val="18"/>
          <w:highlight w:val="white"/>
        </w:rPr>
      </w:pPr>
      <w:r>
        <w:rPr>
          <w:b/>
          <w:color w:val="009999"/>
          <w:sz w:val="18"/>
          <w:szCs w:val="18"/>
          <w:highlight w:val="white"/>
        </w:rPr>
        <w:t xml:space="preserve"> </w:t>
      </w:r>
    </w:p>
    <w:p w14:paraId="183D875F" w14:textId="77777777" w:rsidR="002775AB" w:rsidRDefault="002775AB" w:rsidP="002775AB">
      <w:pPr>
        <w:jc w:val="right"/>
        <w:rPr>
          <w:color w:val="009999"/>
          <w:sz w:val="18"/>
          <w:szCs w:val="18"/>
          <w:highlight w:val="white"/>
        </w:rPr>
      </w:pPr>
      <w:r>
        <w:rPr>
          <w:b/>
          <w:color w:val="009999"/>
          <w:sz w:val="18"/>
          <w:szCs w:val="18"/>
          <w:highlight w:val="white"/>
        </w:rPr>
        <w:t>Para más información</w:t>
      </w:r>
      <w:r>
        <w:rPr>
          <w:color w:val="009999"/>
          <w:sz w:val="18"/>
          <w:szCs w:val="18"/>
          <w:highlight w:val="white"/>
        </w:rPr>
        <w:t xml:space="preserve">: </w:t>
      </w:r>
    </w:p>
    <w:p w14:paraId="0B7F052E" w14:textId="77777777" w:rsidR="002775AB" w:rsidRDefault="002775AB" w:rsidP="002775AB">
      <w:pPr>
        <w:jc w:val="right"/>
        <w:rPr>
          <w:sz w:val="18"/>
          <w:szCs w:val="18"/>
          <w:highlight w:val="white"/>
        </w:rPr>
      </w:pPr>
      <w:r>
        <w:rPr>
          <w:sz w:val="18"/>
          <w:szCs w:val="18"/>
          <w:highlight w:val="white"/>
        </w:rPr>
        <w:t xml:space="preserve">Cristina </w:t>
      </w:r>
      <w:proofErr w:type="spellStart"/>
      <w:r>
        <w:rPr>
          <w:sz w:val="18"/>
          <w:szCs w:val="18"/>
          <w:highlight w:val="white"/>
        </w:rPr>
        <w:t>Naveda</w:t>
      </w:r>
      <w:proofErr w:type="spellEnd"/>
      <w:r>
        <w:rPr>
          <w:sz w:val="18"/>
          <w:szCs w:val="18"/>
          <w:highlight w:val="white"/>
        </w:rPr>
        <w:t xml:space="preserve"> / Alicia Riaño / Flavia Bertolini </w:t>
      </w:r>
    </w:p>
    <w:p w14:paraId="22F67BFF" w14:textId="77777777" w:rsidR="002775AB" w:rsidRDefault="002775AB" w:rsidP="002775AB">
      <w:pPr>
        <w:jc w:val="right"/>
        <w:rPr>
          <w:color w:val="009999"/>
          <w:sz w:val="18"/>
          <w:szCs w:val="18"/>
          <w:highlight w:val="white"/>
        </w:rPr>
      </w:pPr>
      <w:r>
        <w:rPr>
          <w:color w:val="009999"/>
          <w:sz w:val="18"/>
          <w:szCs w:val="18"/>
          <w:highlight w:val="white"/>
        </w:rPr>
        <w:t xml:space="preserve">comunicacion@reclamador.es </w:t>
      </w:r>
    </w:p>
    <w:p w14:paraId="64FFA7A6" w14:textId="77777777" w:rsidR="002775AB" w:rsidRDefault="00D710F1" w:rsidP="002775AB">
      <w:pPr>
        <w:jc w:val="right"/>
      </w:pPr>
      <w:hyperlink r:id="rId10">
        <w:r w:rsidR="002775AB">
          <w:rPr>
            <w:color w:val="009999"/>
            <w:sz w:val="18"/>
            <w:szCs w:val="18"/>
            <w:highlight w:val="white"/>
            <w:u w:val="single"/>
          </w:rPr>
          <w:t>https://www.reclamador.es/prensa/</w:t>
        </w:r>
      </w:hyperlink>
    </w:p>
    <w:p w14:paraId="3ECF661E" w14:textId="77777777" w:rsidR="002775AB" w:rsidRDefault="002775AB" w:rsidP="002775AB">
      <w:pPr>
        <w:jc w:val="right"/>
        <w:rPr>
          <w:sz w:val="18"/>
          <w:szCs w:val="18"/>
          <w:highlight w:val="white"/>
        </w:rPr>
      </w:pPr>
      <w:r>
        <w:rPr>
          <w:sz w:val="18"/>
          <w:szCs w:val="18"/>
          <w:highlight w:val="white"/>
        </w:rPr>
        <w:t>917 374 699 / 633 120 224</w:t>
      </w:r>
    </w:p>
    <w:p w14:paraId="358D6C6F" w14:textId="77777777" w:rsidR="002775AB" w:rsidRDefault="002775AB"/>
    <w:sectPr w:rsidR="002775A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A215" w14:textId="77777777" w:rsidR="00D710F1" w:rsidRDefault="00D710F1" w:rsidP="00067F57">
      <w:pPr>
        <w:spacing w:after="0" w:line="240" w:lineRule="auto"/>
      </w:pPr>
      <w:r>
        <w:separator/>
      </w:r>
    </w:p>
  </w:endnote>
  <w:endnote w:type="continuationSeparator" w:id="0">
    <w:p w14:paraId="4AB47493" w14:textId="77777777" w:rsidR="00D710F1" w:rsidRDefault="00D710F1" w:rsidP="0006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A569" w14:textId="77777777" w:rsidR="00D710F1" w:rsidRDefault="00D710F1" w:rsidP="00067F57">
      <w:pPr>
        <w:spacing w:after="0" w:line="240" w:lineRule="auto"/>
      </w:pPr>
      <w:r>
        <w:separator/>
      </w:r>
    </w:p>
  </w:footnote>
  <w:footnote w:type="continuationSeparator" w:id="0">
    <w:p w14:paraId="052693FA" w14:textId="77777777" w:rsidR="00D710F1" w:rsidRDefault="00D710F1" w:rsidP="0006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FED5" w14:textId="79B2F62B" w:rsidR="00067F57" w:rsidRDefault="00067F57" w:rsidP="00067F57">
    <w:pPr>
      <w:pStyle w:val="Encabezado"/>
      <w:jc w:val="center"/>
    </w:pPr>
    <w:r>
      <w:rPr>
        <w:noProof/>
      </w:rPr>
      <w:drawing>
        <wp:inline distT="114300" distB="114300" distL="114300" distR="114300" wp14:anchorId="619AC03D" wp14:editId="08CDBE4D">
          <wp:extent cx="4233863" cy="5063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33863" cy="5063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E56FF"/>
    <w:multiLevelType w:val="hybridMultilevel"/>
    <w:tmpl w:val="6EF06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AB"/>
    <w:rsid w:val="00067F57"/>
    <w:rsid w:val="002775AB"/>
    <w:rsid w:val="0029690A"/>
    <w:rsid w:val="00464D00"/>
    <w:rsid w:val="008E1201"/>
    <w:rsid w:val="00B76A03"/>
    <w:rsid w:val="00CB0A35"/>
    <w:rsid w:val="00D710F1"/>
    <w:rsid w:val="00F13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9C49"/>
  <w15:chartTrackingRefBased/>
  <w15:docId w15:val="{69BFA675-63BD-4D9A-A5F0-D4B9A30C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75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775AB"/>
    <w:rPr>
      <w:color w:val="0563C1" w:themeColor="hyperlink"/>
      <w:u w:val="single"/>
    </w:rPr>
  </w:style>
  <w:style w:type="character" w:styleId="Mencinsinresolver">
    <w:name w:val="Unresolved Mention"/>
    <w:basedOn w:val="Fuentedeprrafopredeter"/>
    <w:uiPriority w:val="99"/>
    <w:semiHidden/>
    <w:unhideWhenUsed/>
    <w:rsid w:val="002775AB"/>
    <w:rPr>
      <w:color w:val="605E5C"/>
      <w:shd w:val="clear" w:color="auto" w:fill="E1DFDD"/>
    </w:rPr>
  </w:style>
  <w:style w:type="paragraph" w:styleId="Prrafodelista">
    <w:name w:val="List Paragraph"/>
    <w:basedOn w:val="Normal"/>
    <w:uiPriority w:val="34"/>
    <w:qFormat/>
    <w:rsid w:val="002775AB"/>
    <w:pPr>
      <w:ind w:left="720"/>
      <w:contextualSpacing/>
    </w:pPr>
  </w:style>
  <w:style w:type="paragraph" w:styleId="Encabezado">
    <w:name w:val="header"/>
    <w:basedOn w:val="Normal"/>
    <w:link w:val="EncabezadoCar"/>
    <w:uiPriority w:val="99"/>
    <w:unhideWhenUsed/>
    <w:rsid w:val="00067F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F57"/>
  </w:style>
  <w:style w:type="paragraph" w:styleId="Piedepgina">
    <w:name w:val="footer"/>
    <w:basedOn w:val="Normal"/>
    <w:link w:val="PiedepginaCar"/>
    <w:uiPriority w:val="99"/>
    <w:unhideWhenUsed/>
    <w:rsid w:val="00067F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437">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negligenci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riano</dc:creator>
  <cp:keywords/>
  <dc:description/>
  <cp:lastModifiedBy>alicia riano</cp:lastModifiedBy>
  <cp:revision>5</cp:revision>
  <cp:lastPrinted>2019-01-16T08:53:00Z</cp:lastPrinted>
  <dcterms:created xsi:type="dcterms:W3CDTF">2019-01-16T08:38:00Z</dcterms:created>
  <dcterms:modified xsi:type="dcterms:W3CDTF">2019-01-16T08:54:00Z</dcterms:modified>
</cp:coreProperties>
</file>