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31D63" w:rsidRDefault="00431D63">
      <w:pPr>
        <w:jc w:val="center"/>
        <w:rPr>
          <w:b/>
          <w:sz w:val="24"/>
          <w:szCs w:val="24"/>
          <w:u w:val="single"/>
        </w:rPr>
      </w:pPr>
    </w:p>
    <w:p w14:paraId="437E59E9" w14:textId="51056F4D" w:rsidR="00A12BD9" w:rsidRDefault="00DA7C44" w:rsidP="00A12BD9">
      <w:pPr>
        <w:pStyle w:val="NormalWeb"/>
        <w:spacing w:before="0" w:beforeAutospacing="0" w:after="0" w:afterAutospacing="0"/>
        <w:jc w:val="center"/>
        <w:rPr>
          <w:rFonts w:ascii="Arial" w:hAnsi="Arial" w:cs="Arial"/>
          <w:b/>
          <w:bCs/>
          <w:color w:val="000000"/>
          <w:sz w:val="48"/>
          <w:szCs w:val="48"/>
        </w:rPr>
      </w:pPr>
      <w:r w:rsidRPr="00DA7C44">
        <w:rPr>
          <w:rFonts w:ascii="Arial" w:hAnsi="Arial" w:cs="Arial"/>
          <w:b/>
          <w:bCs/>
          <w:color w:val="000000"/>
          <w:sz w:val="48"/>
          <w:szCs w:val="48"/>
        </w:rPr>
        <w:t>8 motivos por los que la empresa debe darte días -u horas- libres y pagártelos</w:t>
      </w:r>
    </w:p>
    <w:p w14:paraId="588BB3F7" w14:textId="77777777" w:rsidR="005E1023" w:rsidRDefault="005E1023" w:rsidP="00A12BD9">
      <w:pPr>
        <w:pStyle w:val="NormalWeb"/>
        <w:spacing w:before="0" w:beforeAutospacing="0" w:after="0" w:afterAutospacing="0"/>
        <w:jc w:val="center"/>
        <w:rPr>
          <w:rFonts w:ascii="Arial" w:hAnsi="Arial" w:cs="Arial"/>
          <w:b/>
          <w:bCs/>
          <w:color w:val="000000"/>
          <w:sz w:val="48"/>
          <w:szCs w:val="48"/>
        </w:rPr>
      </w:pPr>
    </w:p>
    <w:p w14:paraId="2DB090B3" w14:textId="0283E027" w:rsidR="005E1023" w:rsidRDefault="005E1023" w:rsidP="005E1023">
      <w:pPr>
        <w:pStyle w:val="NormalWeb"/>
        <w:numPr>
          <w:ilvl w:val="0"/>
          <w:numId w:val="3"/>
        </w:numPr>
        <w:spacing w:before="0" w:beforeAutospacing="0" w:after="0" w:afterAutospacing="0"/>
        <w:jc w:val="both"/>
        <w:rPr>
          <w:rFonts w:ascii="Arial" w:hAnsi="Arial" w:cs="Arial"/>
          <w:b/>
          <w:sz w:val="28"/>
          <w:szCs w:val="28"/>
        </w:rPr>
      </w:pPr>
      <w:r w:rsidRPr="005E1023">
        <w:rPr>
          <w:rFonts w:ascii="Arial" w:hAnsi="Arial" w:cs="Arial"/>
          <w:b/>
          <w:sz w:val="28"/>
          <w:szCs w:val="28"/>
        </w:rPr>
        <w:t>El permiso de 6h semanales para la búsqueda de empleo después de haber sido comunicado el despido objetivo al trabajador, es uno de los permisos retribuidos más desconocidos por los trabajadores.</w:t>
      </w:r>
    </w:p>
    <w:p w14:paraId="183AEE58" w14:textId="27D665F6" w:rsidR="005E1023" w:rsidRDefault="005E1023" w:rsidP="005E1023">
      <w:pPr>
        <w:pStyle w:val="NormalWeb"/>
        <w:spacing w:before="0" w:beforeAutospacing="0" w:after="0" w:afterAutospacing="0"/>
        <w:jc w:val="both"/>
        <w:rPr>
          <w:rFonts w:ascii="Arial" w:hAnsi="Arial" w:cs="Arial"/>
          <w:b/>
          <w:sz w:val="28"/>
          <w:szCs w:val="28"/>
        </w:rPr>
      </w:pPr>
    </w:p>
    <w:p w14:paraId="67125D7D" w14:textId="23CA1D73" w:rsidR="005E1023" w:rsidRPr="005E1023" w:rsidRDefault="005E1023" w:rsidP="005E1023">
      <w:pPr>
        <w:pStyle w:val="NormalWeb"/>
        <w:numPr>
          <w:ilvl w:val="0"/>
          <w:numId w:val="3"/>
        </w:numPr>
        <w:spacing w:before="0" w:beforeAutospacing="0" w:after="0" w:afterAutospacing="0"/>
        <w:jc w:val="both"/>
        <w:rPr>
          <w:rFonts w:ascii="Arial" w:hAnsi="Arial" w:cs="Arial"/>
          <w:b/>
          <w:sz w:val="28"/>
          <w:szCs w:val="28"/>
        </w:rPr>
      </w:pPr>
      <w:r>
        <w:rPr>
          <w:rFonts w:ascii="Arial" w:hAnsi="Arial" w:cs="Arial"/>
          <w:b/>
          <w:sz w:val="28"/>
          <w:szCs w:val="28"/>
        </w:rPr>
        <w:t xml:space="preserve">Reclamador.es da a conocer 8 de los motivos por los que un trabajador tiene derecho a ausentarse de su puesto de trabajo sin que le sean descontados días de vacaciones ni salario. </w:t>
      </w:r>
    </w:p>
    <w:p w14:paraId="201C56E1" w14:textId="77777777" w:rsidR="005E1023" w:rsidRPr="005E1023" w:rsidRDefault="005E1023" w:rsidP="005E1023">
      <w:pPr>
        <w:rPr>
          <w:b/>
          <w:sz w:val="24"/>
          <w:szCs w:val="24"/>
          <w:highlight w:val="white"/>
        </w:rPr>
      </w:pPr>
    </w:p>
    <w:p w14:paraId="3BBF4397" w14:textId="05DAA462" w:rsidR="00DA7C44" w:rsidRPr="00DA7C44" w:rsidRDefault="00DA7C44" w:rsidP="00DA7C44">
      <w:pPr>
        <w:spacing w:line="240" w:lineRule="auto"/>
        <w:jc w:val="both"/>
        <w:rPr>
          <w:rFonts w:ascii="Times New Roman" w:eastAsia="Times New Roman" w:hAnsi="Times New Roman" w:cs="Times New Roman"/>
          <w:sz w:val="24"/>
          <w:szCs w:val="24"/>
          <w:lang w:val="es-ES"/>
        </w:rPr>
      </w:pPr>
      <w:r w:rsidRPr="00DA7C44">
        <w:rPr>
          <w:rFonts w:eastAsia="Times New Roman"/>
          <w:b/>
          <w:sz w:val="24"/>
          <w:szCs w:val="24"/>
          <w:lang w:val="es-ES"/>
        </w:rPr>
        <w:t>Madrid, 20 de mayo de 2019</w:t>
      </w:r>
      <w:r w:rsidRPr="00DA7C44">
        <w:rPr>
          <w:rFonts w:eastAsia="Times New Roman"/>
          <w:sz w:val="24"/>
          <w:szCs w:val="24"/>
          <w:lang w:val="es-ES"/>
        </w:rPr>
        <w:t>. Los días de vacaciones cotizan al alza para los trabajadores. Lo que muchos desconocen es que ante determinadas situaciones,</w:t>
      </w:r>
      <w:r>
        <w:rPr>
          <w:rFonts w:eastAsia="Times New Roman"/>
          <w:sz w:val="24"/>
          <w:szCs w:val="24"/>
          <w:lang w:val="es-ES"/>
        </w:rPr>
        <w:t xml:space="preserve"> </w:t>
      </w:r>
      <w:proofErr w:type="gramStart"/>
      <w:r w:rsidRPr="00DA7C44">
        <w:rPr>
          <w:rFonts w:eastAsia="Times New Roman"/>
          <w:sz w:val="24"/>
          <w:szCs w:val="24"/>
          <w:lang w:val="es-ES"/>
        </w:rPr>
        <w:t>como</w:t>
      </w:r>
      <w:proofErr w:type="gramEnd"/>
      <w:r w:rsidRPr="00DA7C44">
        <w:rPr>
          <w:rFonts w:eastAsia="Times New Roman"/>
          <w:sz w:val="24"/>
          <w:szCs w:val="24"/>
          <w:lang w:val="es-ES"/>
        </w:rPr>
        <w:t xml:space="preserve"> por ejemplo, ser miembro de mesa electoral o presentarse a un examen, no deben ser motivos para restar jornadas de descanso a los trabajadores. Por ello, </w:t>
      </w:r>
      <w:hyperlink r:id="rId7" w:history="1">
        <w:r w:rsidRPr="00DA7C44">
          <w:rPr>
            <w:rStyle w:val="Hipervnculo"/>
            <w:rFonts w:eastAsia="Times New Roman"/>
            <w:sz w:val="24"/>
            <w:szCs w:val="24"/>
            <w:lang w:val="es-ES"/>
          </w:rPr>
          <w:t>reclamador.es</w:t>
        </w:r>
      </w:hyperlink>
      <w:r w:rsidRPr="00DA7C44">
        <w:rPr>
          <w:rFonts w:eastAsia="Times New Roman"/>
          <w:sz w:val="24"/>
          <w:szCs w:val="24"/>
          <w:lang w:val="es-ES"/>
        </w:rPr>
        <w:t xml:space="preserve">, compañía online de servicios legales, recopila 8 motivos por los que todos los </w:t>
      </w:r>
      <w:r w:rsidR="0075672E">
        <w:rPr>
          <w:rFonts w:eastAsia="Times New Roman"/>
          <w:sz w:val="24"/>
          <w:szCs w:val="24"/>
          <w:lang w:val="es-ES"/>
        </w:rPr>
        <w:t>empleados</w:t>
      </w:r>
      <w:bookmarkStart w:id="0" w:name="_GoBack"/>
      <w:bookmarkEnd w:id="0"/>
      <w:r w:rsidRPr="00DA7C44">
        <w:rPr>
          <w:rFonts w:eastAsia="Times New Roman"/>
          <w:sz w:val="24"/>
          <w:szCs w:val="24"/>
          <w:lang w:val="es-ES"/>
        </w:rPr>
        <w:t xml:space="preserve"> tienen derecho a disfrutar de días u horas libres, sin ser descontados de su sueldo ni de sus vacaciones.</w:t>
      </w:r>
    </w:p>
    <w:p w14:paraId="1978D572" w14:textId="77777777" w:rsidR="00DA7C44" w:rsidRDefault="00DA7C44" w:rsidP="00DA7C44">
      <w:pPr>
        <w:pStyle w:val="NormalWeb"/>
        <w:spacing w:before="0" w:beforeAutospacing="0" w:after="0" w:afterAutospacing="0"/>
        <w:rPr>
          <w:rFonts w:ascii="Arial" w:hAnsi="Arial" w:cs="Arial"/>
          <w:b/>
          <w:bCs/>
          <w:color w:val="000000"/>
        </w:rPr>
      </w:pPr>
    </w:p>
    <w:p w14:paraId="7C45AB72" w14:textId="35F37DA9" w:rsidR="00DA7C44" w:rsidRPr="00DA7C44" w:rsidRDefault="00DA7C44" w:rsidP="00DA7C44">
      <w:pPr>
        <w:pStyle w:val="NormalWeb"/>
        <w:spacing w:before="0" w:beforeAutospacing="0" w:after="0" w:afterAutospacing="0"/>
        <w:jc w:val="both"/>
        <w:rPr>
          <w:sz w:val="28"/>
          <w:szCs w:val="28"/>
        </w:rPr>
      </w:pPr>
      <w:r>
        <w:rPr>
          <w:rFonts w:ascii="Arial" w:hAnsi="Arial" w:cs="Arial"/>
          <w:b/>
          <w:bCs/>
          <w:color w:val="000000"/>
          <w:sz w:val="28"/>
          <w:szCs w:val="28"/>
        </w:rPr>
        <w:t>1.</w:t>
      </w:r>
      <w:r w:rsidRPr="00DA7C44">
        <w:rPr>
          <w:rFonts w:ascii="Arial" w:hAnsi="Arial" w:cs="Arial"/>
          <w:b/>
          <w:bCs/>
          <w:color w:val="000000"/>
          <w:sz w:val="28"/>
          <w:szCs w:val="28"/>
        </w:rPr>
        <w:t>Contraer matrimonio</w:t>
      </w:r>
    </w:p>
    <w:p w14:paraId="17CF29AE" w14:textId="77777777" w:rsidR="00DA7C44" w:rsidRDefault="00DA7C44" w:rsidP="00DA7C44">
      <w:pPr>
        <w:pStyle w:val="NormalWeb"/>
        <w:spacing w:before="0" w:beforeAutospacing="0" w:after="0" w:afterAutospacing="0"/>
        <w:jc w:val="both"/>
      </w:pPr>
      <w:r>
        <w:rPr>
          <w:rFonts w:ascii="Arial" w:hAnsi="Arial" w:cs="Arial"/>
          <w:color w:val="000000"/>
        </w:rPr>
        <w:t xml:space="preserve"> </w:t>
      </w:r>
    </w:p>
    <w:p w14:paraId="017EB608" w14:textId="6A56EC5F" w:rsidR="00DA7C44" w:rsidRDefault="00DA7C44" w:rsidP="00DA7C44">
      <w:pPr>
        <w:pStyle w:val="NormalWeb"/>
        <w:spacing w:before="0" w:beforeAutospacing="0" w:after="0" w:afterAutospacing="0"/>
        <w:jc w:val="both"/>
        <w:rPr>
          <w:rFonts w:ascii="Arial" w:hAnsi="Arial" w:cs="Arial"/>
          <w:color w:val="000000"/>
        </w:rPr>
      </w:pPr>
      <w:r>
        <w:rPr>
          <w:rFonts w:ascii="Arial" w:hAnsi="Arial" w:cs="Arial"/>
          <w:color w:val="000000"/>
        </w:rPr>
        <w:t xml:space="preserve">Es uno de los permisos retribuidos más conocidos por los trabajadores. Se trata de 15 días naturales a los que tienen derecho ambos miembros de la pareja. Respecto al derecho a disfrutar de este permiso en el caso de hacerse </w:t>
      </w:r>
      <w:r w:rsidRPr="00DA7C44">
        <w:rPr>
          <w:rFonts w:ascii="Arial" w:hAnsi="Arial" w:cs="Arial"/>
          <w:b/>
          <w:color w:val="000000"/>
        </w:rPr>
        <w:t>pareja de hecho</w:t>
      </w:r>
      <w:r>
        <w:rPr>
          <w:rFonts w:ascii="Arial" w:hAnsi="Arial" w:cs="Arial"/>
          <w:color w:val="000000"/>
        </w:rPr>
        <w:t>, dependerá del convenio colectivo. Si este no recoge nada, los trabajadores que formalicen su relación como pareja de hecho no podrán disfrutar de este permiso, así lo señaló la Audiencia Nacional en una sentencia el 8 de enero de 2018.</w:t>
      </w:r>
    </w:p>
    <w:p w14:paraId="23B6F32C" w14:textId="3C9B9FB9" w:rsidR="005E1023" w:rsidRDefault="005E1023" w:rsidP="00DA7C44">
      <w:pPr>
        <w:pStyle w:val="NormalWeb"/>
        <w:spacing w:before="0" w:beforeAutospacing="0" w:after="0" w:afterAutospacing="0"/>
        <w:jc w:val="both"/>
        <w:rPr>
          <w:rFonts w:ascii="Arial" w:hAnsi="Arial" w:cs="Arial"/>
          <w:color w:val="000000"/>
        </w:rPr>
      </w:pPr>
    </w:p>
    <w:p w14:paraId="19D4E02C" w14:textId="36AB111C" w:rsidR="005E1023" w:rsidRPr="005E1023" w:rsidRDefault="005E1023" w:rsidP="005E1023">
      <w:pPr>
        <w:pStyle w:val="NormalWeb"/>
        <w:spacing w:before="0" w:beforeAutospacing="0" w:after="0" w:afterAutospacing="0"/>
        <w:jc w:val="both"/>
        <w:rPr>
          <w:sz w:val="28"/>
          <w:szCs w:val="28"/>
        </w:rPr>
      </w:pPr>
      <w:r>
        <w:rPr>
          <w:rFonts w:ascii="Arial" w:hAnsi="Arial" w:cs="Arial"/>
          <w:b/>
          <w:bCs/>
          <w:color w:val="000000"/>
          <w:sz w:val="28"/>
          <w:szCs w:val="28"/>
        </w:rPr>
        <w:t>2</w:t>
      </w:r>
      <w:r w:rsidRPr="005E1023">
        <w:rPr>
          <w:rFonts w:ascii="Arial" w:hAnsi="Arial" w:cs="Arial"/>
          <w:b/>
          <w:bCs/>
          <w:color w:val="000000"/>
          <w:sz w:val="28"/>
          <w:szCs w:val="28"/>
        </w:rPr>
        <w:t>. Buscar empleo</w:t>
      </w:r>
    </w:p>
    <w:p w14:paraId="16A8BBCC" w14:textId="77777777" w:rsidR="005E1023" w:rsidRDefault="005E1023" w:rsidP="005E1023">
      <w:pPr>
        <w:pStyle w:val="NormalWeb"/>
        <w:spacing w:before="0" w:beforeAutospacing="0" w:after="0" w:afterAutospacing="0"/>
        <w:jc w:val="both"/>
      </w:pPr>
      <w:r>
        <w:rPr>
          <w:rFonts w:ascii="Arial" w:hAnsi="Arial" w:cs="Arial"/>
          <w:color w:val="000000"/>
        </w:rPr>
        <w:t xml:space="preserve"> </w:t>
      </w:r>
    </w:p>
    <w:p w14:paraId="62394358" w14:textId="5CC8A4CD" w:rsidR="005E1023" w:rsidRDefault="005E1023" w:rsidP="005E1023">
      <w:pPr>
        <w:pStyle w:val="NormalWeb"/>
        <w:spacing w:before="0" w:beforeAutospacing="0" w:after="0" w:afterAutospacing="0"/>
        <w:jc w:val="both"/>
        <w:rPr>
          <w:rFonts w:ascii="Arial" w:hAnsi="Arial" w:cs="Arial"/>
          <w:color w:val="000000"/>
        </w:rPr>
      </w:pPr>
      <w:r>
        <w:rPr>
          <w:rFonts w:ascii="Arial" w:hAnsi="Arial" w:cs="Arial"/>
          <w:color w:val="000000"/>
        </w:rPr>
        <w:t xml:space="preserve">Al contrario que el anterior, este es uno de los permisos retribuidos más desconocidos por los trabajadores. Puede solicitarse únicamente en los casos de despido objetivo y consiste, explica reclamador.es, en 6 horas semanales entre el momento del preaviso del despido objetivo y la finalización del contrato. El preaviso en el despido por causas objetivas es de 15 días. </w:t>
      </w:r>
    </w:p>
    <w:p w14:paraId="4C070A60" w14:textId="4525F1E5" w:rsidR="00DA7C44" w:rsidRDefault="00DA7C44" w:rsidP="00DA7C44">
      <w:pPr>
        <w:pStyle w:val="NormalWeb"/>
        <w:spacing w:before="0" w:beforeAutospacing="0" w:after="0" w:afterAutospacing="0"/>
        <w:jc w:val="both"/>
        <w:rPr>
          <w:rFonts w:ascii="Arial" w:hAnsi="Arial" w:cs="Arial"/>
          <w:color w:val="000000"/>
        </w:rPr>
      </w:pPr>
    </w:p>
    <w:p w14:paraId="19F06992" w14:textId="5CB652D9" w:rsidR="00DA7C44" w:rsidRPr="00DA7C44" w:rsidRDefault="005E1023" w:rsidP="00DA7C44">
      <w:pPr>
        <w:pStyle w:val="NormalWeb"/>
        <w:spacing w:before="0" w:beforeAutospacing="0" w:after="0" w:afterAutospacing="0"/>
        <w:jc w:val="both"/>
        <w:rPr>
          <w:sz w:val="28"/>
          <w:szCs w:val="28"/>
        </w:rPr>
      </w:pPr>
      <w:r>
        <w:rPr>
          <w:rFonts w:ascii="Arial" w:hAnsi="Arial" w:cs="Arial"/>
          <w:b/>
          <w:bCs/>
          <w:color w:val="000000"/>
          <w:sz w:val="28"/>
          <w:szCs w:val="28"/>
        </w:rPr>
        <w:t>3</w:t>
      </w:r>
      <w:r w:rsidR="00DA7C44">
        <w:rPr>
          <w:rFonts w:ascii="Arial" w:hAnsi="Arial" w:cs="Arial"/>
          <w:b/>
          <w:bCs/>
          <w:color w:val="000000"/>
          <w:sz w:val="28"/>
          <w:szCs w:val="28"/>
        </w:rPr>
        <w:t xml:space="preserve">. </w:t>
      </w:r>
      <w:r w:rsidR="00DA7C44" w:rsidRPr="00DA7C44">
        <w:rPr>
          <w:rFonts w:ascii="Arial" w:hAnsi="Arial" w:cs="Arial"/>
          <w:b/>
          <w:bCs/>
          <w:color w:val="000000"/>
          <w:sz w:val="28"/>
          <w:szCs w:val="28"/>
        </w:rPr>
        <w:t>Presentarse a un examen</w:t>
      </w:r>
    </w:p>
    <w:p w14:paraId="370EC115" w14:textId="77777777" w:rsidR="00DA7C44" w:rsidRDefault="00DA7C44" w:rsidP="00DA7C44">
      <w:pPr>
        <w:pStyle w:val="NormalWeb"/>
        <w:spacing w:before="0" w:beforeAutospacing="0" w:after="0" w:afterAutospacing="0"/>
        <w:jc w:val="both"/>
      </w:pPr>
      <w:r>
        <w:rPr>
          <w:rFonts w:ascii="Arial" w:hAnsi="Arial" w:cs="Arial"/>
          <w:color w:val="000000"/>
        </w:rPr>
        <w:t xml:space="preserve"> </w:t>
      </w:r>
    </w:p>
    <w:p w14:paraId="5BBDC30B" w14:textId="186738D2" w:rsidR="00DA7C44" w:rsidRDefault="00DA7C44" w:rsidP="00DA7C44">
      <w:pPr>
        <w:pStyle w:val="NormalWeb"/>
        <w:spacing w:before="0" w:beforeAutospacing="0" w:after="0" w:afterAutospacing="0"/>
        <w:jc w:val="both"/>
      </w:pPr>
      <w:r>
        <w:rPr>
          <w:rFonts w:ascii="Arial" w:hAnsi="Arial" w:cs="Arial"/>
          <w:color w:val="000000"/>
        </w:rPr>
        <w:t xml:space="preserve">No por tener un puesto de trabajo, el empleado tiene que dejar de formarse. Por ello, todos aquellos trabajadores que estén cursando estudios reglados podrán disfrutar del tiempo necesario para acudir a examinarse. Esto también es aplicable, señala reclamador.es, a los trabajadores que se estén sacando el carné de conducir y deban acudir tanto al examen teórico como práctico. </w:t>
      </w:r>
    </w:p>
    <w:p w14:paraId="5CFB5DA2" w14:textId="7E9D2E08" w:rsidR="00DA7C44" w:rsidRDefault="00DA7C44" w:rsidP="00DA7C44">
      <w:pPr>
        <w:pStyle w:val="NormalWeb"/>
        <w:spacing w:before="0" w:beforeAutospacing="0" w:after="0" w:afterAutospacing="0"/>
        <w:jc w:val="both"/>
      </w:pPr>
    </w:p>
    <w:p w14:paraId="305E6F9B" w14:textId="4F08E952" w:rsidR="00DA7C44" w:rsidRPr="00DA7C44" w:rsidRDefault="005E1023" w:rsidP="00DA7C44">
      <w:pPr>
        <w:pStyle w:val="NormalWeb"/>
        <w:spacing w:before="0" w:beforeAutospacing="0" w:after="0" w:afterAutospacing="0"/>
        <w:jc w:val="both"/>
        <w:rPr>
          <w:sz w:val="28"/>
          <w:szCs w:val="28"/>
        </w:rPr>
      </w:pPr>
      <w:r>
        <w:rPr>
          <w:rFonts w:ascii="Arial" w:hAnsi="Arial" w:cs="Arial"/>
          <w:b/>
          <w:bCs/>
          <w:color w:val="000000"/>
          <w:sz w:val="28"/>
          <w:szCs w:val="28"/>
        </w:rPr>
        <w:t>4</w:t>
      </w:r>
      <w:r w:rsidR="00DA7C44">
        <w:rPr>
          <w:rFonts w:ascii="Arial" w:hAnsi="Arial" w:cs="Arial"/>
          <w:b/>
          <w:bCs/>
          <w:color w:val="000000"/>
          <w:sz w:val="28"/>
          <w:szCs w:val="28"/>
        </w:rPr>
        <w:t xml:space="preserve">. </w:t>
      </w:r>
      <w:r w:rsidR="00DA7C44" w:rsidRPr="00DA7C44">
        <w:rPr>
          <w:rFonts w:ascii="Arial" w:hAnsi="Arial" w:cs="Arial"/>
          <w:b/>
          <w:bCs/>
          <w:color w:val="000000"/>
          <w:sz w:val="28"/>
          <w:szCs w:val="28"/>
        </w:rPr>
        <w:t>Cumplimiento de un deber de carácter público e inexcusable</w:t>
      </w:r>
    </w:p>
    <w:p w14:paraId="31EC5CA9" w14:textId="77777777" w:rsidR="00DA7C44" w:rsidRDefault="00DA7C44" w:rsidP="00DA7C44">
      <w:pPr>
        <w:pStyle w:val="NormalWeb"/>
        <w:spacing w:before="0" w:beforeAutospacing="0" w:after="0" w:afterAutospacing="0"/>
        <w:jc w:val="both"/>
      </w:pPr>
      <w:r>
        <w:rPr>
          <w:rFonts w:ascii="Arial" w:hAnsi="Arial" w:cs="Arial"/>
          <w:color w:val="000000"/>
        </w:rPr>
        <w:t xml:space="preserve"> </w:t>
      </w:r>
    </w:p>
    <w:p w14:paraId="53AB8095" w14:textId="4BD8B70D" w:rsidR="00DA7C44" w:rsidRDefault="00DA7C44" w:rsidP="00DA7C44">
      <w:pPr>
        <w:pStyle w:val="NormalWeb"/>
        <w:spacing w:before="0" w:beforeAutospacing="0" w:after="0" w:afterAutospacing="0"/>
        <w:jc w:val="both"/>
      </w:pPr>
      <w:r>
        <w:rPr>
          <w:rFonts w:ascii="Arial" w:hAnsi="Arial" w:cs="Arial"/>
          <w:color w:val="000000"/>
        </w:rPr>
        <w:t xml:space="preserve">Esto es, por ejemplo, ser elegido como </w:t>
      </w:r>
      <w:r w:rsidRPr="00DA7C44">
        <w:rPr>
          <w:rFonts w:ascii="Arial" w:hAnsi="Arial" w:cs="Arial"/>
        </w:rPr>
        <w:t>miembro de una mesa electoral</w:t>
      </w:r>
      <w:r>
        <w:rPr>
          <w:rFonts w:ascii="Arial" w:hAnsi="Arial" w:cs="Arial"/>
          <w:color w:val="000000"/>
        </w:rPr>
        <w:t xml:space="preserve"> o miembro de un Jurado Popular para un procedimiento judicial. En dichas situaciones, la empresa está obligada a permitir al trabajador acudir a desempeñar esas funciones y abonarle el día de salario de ese periodo. Este día o días tampoco podrán ser descontados de las vacaciones del empleado, subraya la compañía online de servicios legales. </w:t>
      </w:r>
    </w:p>
    <w:p w14:paraId="19005164" w14:textId="31BADCAE" w:rsidR="00DA7C44" w:rsidRPr="005E1023" w:rsidRDefault="00DA7C44" w:rsidP="00DA7C44">
      <w:pPr>
        <w:pStyle w:val="NormalWeb"/>
        <w:spacing w:before="0" w:beforeAutospacing="0" w:after="0" w:afterAutospacing="0"/>
        <w:jc w:val="both"/>
      </w:pPr>
      <w:r>
        <w:rPr>
          <w:color w:val="000000"/>
        </w:rPr>
        <w:t xml:space="preserve"> </w:t>
      </w:r>
    </w:p>
    <w:p w14:paraId="13509B4A" w14:textId="105007E9" w:rsidR="00DA7C44" w:rsidRPr="005E1023" w:rsidRDefault="00DA7C44" w:rsidP="00DA7C44">
      <w:pPr>
        <w:pStyle w:val="NormalWeb"/>
        <w:spacing w:before="0" w:beforeAutospacing="0" w:after="0" w:afterAutospacing="0"/>
        <w:jc w:val="both"/>
        <w:rPr>
          <w:sz w:val="28"/>
          <w:szCs w:val="28"/>
        </w:rPr>
      </w:pPr>
      <w:r w:rsidRPr="005E1023">
        <w:rPr>
          <w:rFonts w:ascii="Arial" w:hAnsi="Arial" w:cs="Arial"/>
          <w:b/>
          <w:bCs/>
          <w:color w:val="000000"/>
          <w:sz w:val="28"/>
          <w:szCs w:val="28"/>
        </w:rPr>
        <w:t>5. Cambiar de domicilio</w:t>
      </w:r>
    </w:p>
    <w:p w14:paraId="16622846" w14:textId="77777777" w:rsidR="00DA7C44" w:rsidRDefault="00DA7C44" w:rsidP="00DA7C44">
      <w:pPr>
        <w:pStyle w:val="NormalWeb"/>
        <w:spacing w:before="0" w:beforeAutospacing="0" w:after="0" w:afterAutospacing="0"/>
        <w:jc w:val="both"/>
      </w:pPr>
      <w:r>
        <w:rPr>
          <w:rFonts w:ascii="Arial" w:hAnsi="Arial" w:cs="Arial"/>
          <w:color w:val="000000"/>
        </w:rPr>
        <w:t xml:space="preserve"> </w:t>
      </w:r>
    </w:p>
    <w:p w14:paraId="4EAFB65B" w14:textId="4AFB9CCA" w:rsidR="00DA7C44" w:rsidRDefault="00DA7C44" w:rsidP="00DA7C44">
      <w:pPr>
        <w:pStyle w:val="NormalWeb"/>
        <w:spacing w:before="0" w:beforeAutospacing="0" w:after="0" w:afterAutospacing="0"/>
        <w:jc w:val="both"/>
      </w:pPr>
      <w:r>
        <w:rPr>
          <w:rFonts w:ascii="Arial" w:hAnsi="Arial" w:cs="Arial"/>
          <w:color w:val="000000"/>
        </w:rPr>
        <w:t>Las mudanzas dan derecho a los trabajadores a disfrutar de un día de permiso retribuido</w:t>
      </w:r>
      <w:r w:rsidR="005E1023">
        <w:rPr>
          <w:rFonts w:ascii="Arial" w:hAnsi="Arial" w:cs="Arial"/>
          <w:color w:val="000000"/>
        </w:rPr>
        <w:t>,</w:t>
      </w:r>
      <w:r>
        <w:rPr>
          <w:rFonts w:ascii="Arial" w:hAnsi="Arial" w:cs="Arial"/>
          <w:color w:val="000000"/>
        </w:rPr>
        <w:t xml:space="preserve"> según el Estatuto de los Trabajadores. Sin embargo, son muchos los convenios colectivos que amplían este permiso a dos días o, incluso, más.</w:t>
      </w:r>
    </w:p>
    <w:p w14:paraId="2F1FC534" w14:textId="64249226" w:rsidR="00DA7C44" w:rsidRDefault="00DA7C44" w:rsidP="00DA7C44">
      <w:pPr>
        <w:pStyle w:val="NormalWeb"/>
        <w:spacing w:before="0" w:beforeAutospacing="0" w:after="0" w:afterAutospacing="0"/>
        <w:jc w:val="both"/>
      </w:pPr>
      <w:r>
        <w:rPr>
          <w:rFonts w:ascii="Arial" w:hAnsi="Arial" w:cs="Arial"/>
          <w:color w:val="000000"/>
        </w:rPr>
        <w:t xml:space="preserve"> </w:t>
      </w:r>
    </w:p>
    <w:p w14:paraId="70DD362D" w14:textId="2546A8E1" w:rsidR="00DA7C44" w:rsidRPr="005E1023" w:rsidRDefault="00DA7C44" w:rsidP="00DA7C44">
      <w:pPr>
        <w:pStyle w:val="NormalWeb"/>
        <w:spacing w:before="0" w:beforeAutospacing="0" w:after="0" w:afterAutospacing="0"/>
        <w:jc w:val="both"/>
        <w:rPr>
          <w:sz w:val="28"/>
          <w:szCs w:val="28"/>
        </w:rPr>
      </w:pPr>
      <w:r w:rsidRPr="005E1023">
        <w:rPr>
          <w:rFonts w:ascii="Arial" w:hAnsi="Arial" w:cs="Arial"/>
          <w:b/>
          <w:bCs/>
          <w:color w:val="000000"/>
          <w:sz w:val="28"/>
          <w:szCs w:val="28"/>
        </w:rPr>
        <w:t>6. Acudir al médico</w:t>
      </w:r>
    </w:p>
    <w:p w14:paraId="459C2C35" w14:textId="77777777" w:rsidR="005E1023" w:rsidRDefault="005E1023" w:rsidP="00DA7C44">
      <w:pPr>
        <w:pStyle w:val="NormalWeb"/>
        <w:spacing w:before="0" w:beforeAutospacing="0" w:after="0" w:afterAutospacing="0"/>
        <w:jc w:val="both"/>
        <w:rPr>
          <w:rFonts w:ascii="Arial" w:hAnsi="Arial" w:cs="Arial"/>
          <w:color w:val="000000"/>
        </w:rPr>
      </w:pPr>
    </w:p>
    <w:p w14:paraId="717457D4" w14:textId="474D2B9E" w:rsidR="00DA7C44" w:rsidRDefault="00DA7C44" w:rsidP="00DA7C44">
      <w:pPr>
        <w:pStyle w:val="NormalWeb"/>
        <w:spacing w:before="0" w:beforeAutospacing="0" w:after="0" w:afterAutospacing="0"/>
        <w:jc w:val="both"/>
      </w:pPr>
      <w:r>
        <w:rPr>
          <w:rFonts w:ascii="Arial" w:hAnsi="Arial" w:cs="Arial"/>
          <w:color w:val="000000"/>
        </w:rPr>
        <w:t>Ya sea para llevar a los hijos menores al médico o por tener que acudir a exámenes prenatales o de preparación al parto, se podrá disfrutar de un permiso retribuido por el tiempo que dure dicha consulta médica. Sin necesidad de tener que recuperar el tiempo empleado.</w:t>
      </w:r>
    </w:p>
    <w:p w14:paraId="175A470B" w14:textId="77777777" w:rsidR="00DA7C44" w:rsidRDefault="00DA7C44" w:rsidP="00DA7C44">
      <w:pPr>
        <w:pStyle w:val="NormalWeb"/>
        <w:spacing w:before="0" w:beforeAutospacing="0" w:after="0" w:afterAutospacing="0"/>
        <w:jc w:val="both"/>
      </w:pPr>
      <w:r>
        <w:rPr>
          <w:rFonts w:ascii="Arial" w:hAnsi="Arial" w:cs="Arial"/>
          <w:color w:val="000000"/>
        </w:rPr>
        <w:t xml:space="preserve"> </w:t>
      </w:r>
    </w:p>
    <w:p w14:paraId="7D64418A" w14:textId="336F674E" w:rsidR="00DA7C44" w:rsidRPr="005E1023" w:rsidRDefault="00DA7C44" w:rsidP="00DA7C44">
      <w:pPr>
        <w:pStyle w:val="NormalWeb"/>
        <w:spacing w:before="0" w:beforeAutospacing="0" w:after="0" w:afterAutospacing="0"/>
        <w:jc w:val="both"/>
        <w:rPr>
          <w:sz w:val="28"/>
          <w:szCs w:val="28"/>
        </w:rPr>
      </w:pPr>
      <w:r w:rsidRPr="005E1023">
        <w:rPr>
          <w:rFonts w:ascii="Arial" w:hAnsi="Arial" w:cs="Arial"/>
          <w:b/>
          <w:bCs/>
          <w:color w:val="000000"/>
          <w:sz w:val="28"/>
          <w:szCs w:val="28"/>
        </w:rPr>
        <w:t>7. Lactancia de un hijo</w:t>
      </w:r>
    </w:p>
    <w:p w14:paraId="6F55A5D3" w14:textId="77777777" w:rsidR="005E1023" w:rsidRDefault="005E1023" w:rsidP="00DA7C44">
      <w:pPr>
        <w:pStyle w:val="NormalWeb"/>
        <w:spacing w:before="0" w:beforeAutospacing="0" w:after="0" w:afterAutospacing="0"/>
        <w:jc w:val="both"/>
        <w:rPr>
          <w:rFonts w:ascii="Arial" w:hAnsi="Arial" w:cs="Arial"/>
          <w:color w:val="000000"/>
        </w:rPr>
      </w:pPr>
    </w:p>
    <w:p w14:paraId="0A335574" w14:textId="4C7C0B43" w:rsidR="00DA7C44" w:rsidRDefault="005E1023" w:rsidP="00DA7C44">
      <w:pPr>
        <w:pStyle w:val="NormalWeb"/>
        <w:spacing w:before="0" w:beforeAutospacing="0" w:after="0" w:afterAutospacing="0"/>
        <w:jc w:val="both"/>
      </w:pPr>
      <w:r>
        <w:rPr>
          <w:rFonts w:ascii="Arial" w:hAnsi="Arial" w:cs="Arial"/>
          <w:color w:val="000000"/>
        </w:rPr>
        <w:t>Por lactancia de un hijo, e</w:t>
      </w:r>
      <w:r w:rsidR="00DA7C44">
        <w:rPr>
          <w:rFonts w:ascii="Arial" w:hAnsi="Arial" w:cs="Arial"/>
          <w:color w:val="000000"/>
        </w:rPr>
        <w:t>l padre o madre tiene derecho a una hora (o fraccionarse en dos) de permiso diario durante 9 meses después de la reincorporación del trabajador de su baja por maternidad o paternidad. También es posible acumular las horas correspondientes a la lactancia y disfrutar de este permiso retribuido de una sola vez</w:t>
      </w:r>
      <w:r>
        <w:rPr>
          <w:rFonts w:ascii="Arial" w:hAnsi="Arial" w:cs="Arial"/>
          <w:color w:val="000000"/>
        </w:rPr>
        <w:t>, señala reclamador.es.</w:t>
      </w:r>
    </w:p>
    <w:p w14:paraId="6E62029A" w14:textId="77777777" w:rsidR="00DA7C44" w:rsidRDefault="00DA7C44" w:rsidP="00DA7C44">
      <w:pPr>
        <w:pStyle w:val="NormalWeb"/>
        <w:spacing w:before="0" w:beforeAutospacing="0" w:after="0" w:afterAutospacing="0"/>
        <w:jc w:val="both"/>
      </w:pPr>
      <w:r>
        <w:rPr>
          <w:rFonts w:ascii="Arial" w:hAnsi="Arial" w:cs="Arial"/>
          <w:color w:val="000000"/>
        </w:rPr>
        <w:t xml:space="preserve"> </w:t>
      </w:r>
    </w:p>
    <w:p w14:paraId="410AC861" w14:textId="29E8BF51" w:rsidR="00DA7C44" w:rsidRPr="005E1023" w:rsidRDefault="00DA7C44" w:rsidP="00DA7C44">
      <w:pPr>
        <w:pStyle w:val="NormalWeb"/>
        <w:spacing w:before="0" w:beforeAutospacing="0" w:after="0" w:afterAutospacing="0"/>
        <w:jc w:val="both"/>
        <w:rPr>
          <w:sz w:val="28"/>
          <w:szCs w:val="28"/>
        </w:rPr>
      </w:pPr>
      <w:r w:rsidRPr="005E1023">
        <w:rPr>
          <w:rFonts w:ascii="Arial" w:hAnsi="Arial" w:cs="Arial"/>
          <w:b/>
          <w:bCs/>
          <w:color w:val="000000"/>
          <w:sz w:val="28"/>
          <w:szCs w:val="28"/>
        </w:rPr>
        <w:t>8. Representación de trabajadores</w:t>
      </w:r>
    </w:p>
    <w:p w14:paraId="6780A4F8" w14:textId="77777777" w:rsidR="008F517E" w:rsidRDefault="008F517E" w:rsidP="00DA7C44">
      <w:pPr>
        <w:pStyle w:val="NormalWeb"/>
        <w:spacing w:before="0" w:beforeAutospacing="0" w:after="0" w:afterAutospacing="0"/>
        <w:jc w:val="both"/>
        <w:rPr>
          <w:rFonts w:ascii="Arial" w:hAnsi="Arial" w:cs="Arial"/>
          <w:color w:val="000000"/>
        </w:rPr>
      </w:pPr>
    </w:p>
    <w:p w14:paraId="55B60395" w14:textId="14504C02" w:rsidR="00DA7C44" w:rsidRDefault="00DA7C44" w:rsidP="00DA7C44">
      <w:pPr>
        <w:pStyle w:val="NormalWeb"/>
        <w:spacing w:before="0" w:beforeAutospacing="0" w:after="0" w:afterAutospacing="0"/>
        <w:jc w:val="both"/>
      </w:pPr>
      <w:r>
        <w:rPr>
          <w:rFonts w:ascii="Arial" w:hAnsi="Arial" w:cs="Arial"/>
          <w:color w:val="000000"/>
        </w:rPr>
        <w:t>Los representantes de los trabajadores también tienen derecho a disfrutar de permisos retribuidos para el desempeño de sus funciones. Estos se suelen fijar en cada convenio colectivo.</w:t>
      </w:r>
    </w:p>
    <w:p w14:paraId="5157B7ED" w14:textId="3339F332" w:rsidR="00182A3F" w:rsidRDefault="00DA7C44" w:rsidP="005E1023">
      <w:pPr>
        <w:pStyle w:val="NormalWeb"/>
        <w:spacing w:before="0" w:beforeAutospacing="0" w:after="0" w:afterAutospacing="0"/>
        <w:jc w:val="both"/>
        <w:rPr>
          <w:rFonts w:ascii="Arial" w:hAnsi="Arial" w:cs="Arial"/>
          <w:color w:val="000000"/>
        </w:rPr>
      </w:pPr>
      <w:r>
        <w:rPr>
          <w:rFonts w:ascii="Arial" w:hAnsi="Arial" w:cs="Arial"/>
          <w:color w:val="000000"/>
        </w:rPr>
        <w:t xml:space="preserve"> </w:t>
      </w:r>
    </w:p>
    <w:p w14:paraId="51339D94" w14:textId="44311D7E" w:rsidR="005E1023" w:rsidRDefault="005E1023" w:rsidP="005E1023">
      <w:pPr>
        <w:pStyle w:val="NormalWeb"/>
        <w:spacing w:before="0" w:beforeAutospacing="0" w:after="0" w:afterAutospacing="0"/>
        <w:jc w:val="both"/>
        <w:rPr>
          <w:rFonts w:ascii="Arial" w:hAnsi="Arial" w:cs="Arial"/>
          <w:color w:val="000000"/>
        </w:rPr>
      </w:pPr>
    </w:p>
    <w:p w14:paraId="2B4545BD" w14:textId="77777777" w:rsidR="005E1023" w:rsidRPr="005E1023" w:rsidRDefault="005E1023" w:rsidP="005E1023">
      <w:pPr>
        <w:pStyle w:val="NormalWeb"/>
        <w:spacing w:before="0" w:beforeAutospacing="0" w:after="0" w:afterAutospacing="0"/>
        <w:jc w:val="both"/>
      </w:pPr>
    </w:p>
    <w:p w14:paraId="045C7AA0" w14:textId="3BF8C2D8" w:rsidR="00182A3F" w:rsidRPr="001541BD" w:rsidRDefault="00182A3F" w:rsidP="00182A3F">
      <w:pPr>
        <w:spacing w:before="340" w:line="240" w:lineRule="auto"/>
        <w:jc w:val="right"/>
        <w:rPr>
          <w:rFonts w:ascii="Times New Roman" w:eastAsia="Times New Roman" w:hAnsi="Times New Roman" w:cs="Times New Roman"/>
          <w:sz w:val="24"/>
          <w:szCs w:val="24"/>
        </w:rPr>
      </w:pPr>
      <w:r w:rsidRPr="001541BD">
        <w:rPr>
          <w:rFonts w:eastAsia="Times New Roman"/>
          <w:b/>
          <w:bCs/>
          <w:color w:val="009999"/>
          <w:sz w:val="20"/>
          <w:szCs w:val="20"/>
          <w:shd w:val="clear" w:color="auto" w:fill="FFFFFF"/>
        </w:rPr>
        <w:t>Sobre reclamador.es</w:t>
      </w:r>
    </w:p>
    <w:p w14:paraId="6AD9001F" w14:textId="77777777" w:rsidR="00182A3F" w:rsidRPr="00117BAB" w:rsidRDefault="0075672E" w:rsidP="00182A3F">
      <w:pPr>
        <w:spacing w:line="240" w:lineRule="auto"/>
        <w:jc w:val="both"/>
        <w:rPr>
          <w:rFonts w:eastAsia="Times New Roman"/>
          <w:sz w:val="20"/>
          <w:szCs w:val="20"/>
        </w:rPr>
      </w:pPr>
      <w:hyperlink r:id="rId8" w:history="1">
        <w:r w:rsidR="00182A3F" w:rsidRPr="00117BAB">
          <w:rPr>
            <w:rFonts w:eastAsia="Times New Roman"/>
            <w:b/>
            <w:bCs/>
            <w:color w:val="009999"/>
            <w:sz w:val="20"/>
            <w:szCs w:val="20"/>
            <w:u w:val="single"/>
            <w:shd w:val="clear" w:color="auto" w:fill="FFFFFF"/>
          </w:rPr>
          <w:t>reclamador.es</w:t>
        </w:r>
      </w:hyperlink>
      <w:r w:rsidR="00182A3F" w:rsidRPr="00117BAB">
        <w:rPr>
          <w:rFonts w:eastAsia="Times New Roman"/>
          <w:b/>
          <w:bCs/>
          <w:color w:val="000000"/>
          <w:sz w:val="20"/>
          <w:szCs w:val="20"/>
          <w:shd w:val="clear" w:color="auto" w:fill="FFFFFF"/>
        </w:rPr>
        <w:t xml:space="preserve"> </w:t>
      </w:r>
      <w:r w:rsidR="00182A3F" w:rsidRPr="00117BAB">
        <w:rPr>
          <w:rFonts w:eastAsia="Times New Roman"/>
          <w:color w:val="000000"/>
          <w:sz w:val="20"/>
          <w:szCs w:val="20"/>
          <w:shd w:val="clear" w:color="auto" w:fill="FFFFFF"/>
        </w:rPr>
        <w:t xml:space="preserve">es una compañía online de servicios legales creada en 2012 por el emprendedor Pablo Rabanal con el objetivo de utilizar la tecnología para defender los derechos de las personas frente a las empresas y la Administración de manera sencilla y transparente. Con 56.000 casos resueltos y 36 millones de euros de indemnizaciones conseguidos hasta el momento, trabaja con una tasa de éxito del 98% y bajo un modelo </w:t>
      </w:r>
      <w:r w:rsidR="00182A3F" w:rsidRPr="00117BAB">
        <w:rPr>
          <w:rFonts w:eastAsia="Times New Roman"/>
          <w:i/>
          <w:iCs/>
          <w:color w:val="000000"/>
          <w:sz w:val="20"/>
          <w:szCs w:val="20"/>
          <w:shd w:val="clear" w:color="auto" w:fill="FFFFFF"/>
        </w:rPr>
        <w:t xml:space="preserve">No </w:t>
      </w:r>
      <w:proofErr w:type="spellStart"/>
      <w:r w:rsidR="00182A3F" w:rsidRPr="00117BAB">
        <w:rPr>
          <w:rFonts w:eastAsia="Times New Roman"/>
          <w:i/>
          <w:iCs/>
          <w:color w:val="000000"/>
          <w:sz w:val="20"/>
          <w:szCs w:val="20"/>
          <w:shd w:val="clear" w:color="auto" w:fill="FFFFFF"/>
        </w:rPr>
        <w:t>Win</w:t>
      </w:r>
      <w:proofErr w:type="spellEnd"/>
      <w:r w:rsidR="00182A3F" w:rsidRPr="00117BAB">
        <w:rPr>
          <w:rFonts w:eastAsia="Times New Roman"/>
          <w:i/>
          <w:iCs/>
          <w:color w:val="000000"/>
          <w:sz w:val="20"/>
          <w:szCs w:val="20"/>
          <w:shd w:val="clear" w:color="auto" w:fill="FFFFFF"/>
        </w:rPr>
        <w:t xml:space="preserve">, No </w:t>
      </w:r>
      <w:proofErr w:type="spellStart"/>
      <w:r w:rsidR="00182A3F" w:rsidRPr="00117BAB">
        <w:rPr>
          <w:rFonts w:eastAsia="Times New Roman"/>
          <w:i/>
          <w:iCs/>
          <w:color w:val="000000"/>
          <w:sz w:val="20"/>
          <w:szCs w:val="20"/>
          <w:shd w:val="clear" w:color="auto" w:fill="FFFFFF"/>
        </w:rPr>
        <w:t>Fee</w:t>
      </w:r>
      <w:proofErr w:type="spellEnd"/>
      <w:r w:rsidR="00182A3F" w:rsidRPr="00117BAB">
        <w:rPr>
          <w:rFonts w:eastAsia="Times New Roman"/>
          <w:color w:val="000000"/>
          <w:sz w:val="20"/>
          <w:szCs w:val="20"/>
          <w:shd w:val="clear" w:color="auto" w:fill="FFFFFF"/>
        </w:rPr>
        <w:t>, es decir, solo cobra si gana. La compañía ofrece todos sus servicios online y ha gestionado ya 266.000 reclamaciones con 170 millones de euros reclamados. Cuenta con más de 100 profesionales que integran un sólido equipo de desarrolladores y abogados en toda España.</w:t>
      </w:r>
    </w:p>
    <w:p w14:paraId="21E6A7B7" w14:textId="77777777" w:rsidR="00182A3F" w:rsidRPr="00117BAB" w:rsidRDefault="00182A3F" w:rsidP="00182A3F">
      <w:pPr>
        <w:spacing w:before="300" w:after="300" w:line="240" w:lineRule="auto"/>
        <w:jc w:val="both"/>
        <w:rPr>
          <w:rFonts w:eastAsia="Times New Roman"/>
          <w:color w:val="000000"/>
          <w:sz w:val="20"/>
          <w:szCs w:val="20"/>
          <w:shd w:val="clear" w:color="auto" w:fill="FFFFFF"/>
        </w:rPr>
      </w:pPr>
      <w:r w:rsidRPr="00117BAB">
        <w:rPr>
          <w:rFonts w:eastAsia="Times New Roman"/>
          <w:color w:val="000000"/>
          <w:sz w:val="20"/>
          <w:szCs w:val="20"/>
          <w:shd w:val="clear" w:color="auto" w:fill="FFFFFF"/>
        </w:rPr>
        <w:t xml:space="preserve">Tiene en su accionariado a la red de inversores Faraday, a Martin Varsavsky (VAS Ventures), al fondo Cabiedes &amp; </w:t>
      </w:r>
      <w:proofErr w:type="spellStart"/>
      <w:r w:rsidRPr="00117BAB">
        <w:rPr>
          <w:rFonts w:eastAsia="Times New Roman"/>
          <w:color w:val="000000"/>
          <w:sz w:val="20"/>
          <w:szCs w:val="20"/>
          <w:shd w:val="clear" w:color="auto" w:fill="FFFFFF"/>
        </w:rPr>
        <w:t>Partners</w:t>
      </w:r>
      <w:proofErr w:type="spellEnd"/>
      <w:r w:rsidRPr="00117BAB">
        <w:rPr>
          <w:rFonts w:eastAsia="Times New Roman"/>
          <w:color w:val="000000"/>
          <w:sz w:val="20"/>
          <w:szCs w:val="20"/>
          <w:shd w:val="clear" w:color="auto" w:fill="FFFFFF"/>
        </w:rPr>
        <w:t xml:space="preserve">, y relevantes inversores del mundo online como </w:t>
      </w:r>
      <w:proofErr w:type="spellStart"/>
      <w:r w:rsidRPr="00117BAB">
        <w:rPr>
          <w:rFonts w:eastAsia="Times New Roman"/>
          <w:color w:val="000000"/>
          <w:sz w:val="20"/>
          <w:szCs w:val="20"/>
          <w:shd w:val="clear" w:color="auto" w:fill="FFFFFF"/>
        </w:rPr>
        <w:t>Francois</w:t>
      </w:r>
      <w:proofErr w:type="spellEnd"/>
      <w:r w:rsidRPr="00117BAB">
        <w:rPr>
          <w:rFonts w:eastAsia="Times New Roman"/>
          <w:color w:val="000000"/>
          <w:sz w:val="20"/>
          <w:szCs w:val="20"/>
          <w:shd w:val="clear" w:color="auto" w:fill="FFFFFF"/>
        </w:rPr>
        <w:t xml:space="preserve"> </w:t>
      </w:r>
      <w:proofErr w:type="spellStart"/>
      <w:r w:rsidRPr="00117BAB">
        <w:rPr>
          <w:rFonts w:eastAsia="Times New Roman"/>
          <w:color w:val="000000"/>
          <w:sz w:val="20"/>
          <w:szCs w:val="20"/>
          <w:shd w:val="clear" w:color="auto" w:fill="FFFFFF"/>
        </w:rPr>
        <w:t>Derbaix</w:t>
      </w:r>
      <w:proofErr w:type="spellEnd"/>
      <w:r w:rsidRPr="00117BAB">
        <w:rPr>
          <w:rFonts w:eastAsia="Times New Roman"/>
          <w:color w:val="000000"/>
          <w:sz w:val="20"/>
          <w:szCs w:val="20"/>
          <w:shd w:val="clear" w:color="auto" w:fill="FFFFFF"/>
        </w:rPr>
        <w:t xml:space="preserve"> (fundador de </w:t>
      </w:r>
      <w:proofErr w:type="spellStart"/>
      <w:r w:rsidRPr="00117BAB">
        <w:rPr>
          <w:rFonts w:eastAsia="Times New Roman"/>
          <w:color w:val="000000"/>
          <w:sz w:val="20"/>
          <w:szCs w:val="20"/>
          <w:shd w:val="clear" w:color="auto" w:fill="FFFFFF"/>
        </w:rPr>
        <w:lastRenderedPageBreak/>
        <w:t>Toprural</w:t>
      </w:r>
      <w:proofErr w:type="spellEnd"/>
      <w:r w:rsidRPr="00117BAB">
        <w:rPr>
          <w:rFonts w:eastAsia="Times New Roman"/>
          <w:color w:val="000000"/>
          <w:sz w:val="20"/>
          <w:szCs w:val="20"/>
          <w:shd w:val="clear" w:color="auto" w:fill="FFFFFF"/>
        </w:rPr>
        <w:t>), Yago Arbeloa (presidente de la AIEI), Carlos Blanco (</w:t>
      </w:r>
      <w:proofErr w:type="spellStart"/>
      <w:r w:rsidRPr="00117BAB">
        <w:rPr>
          <w:rFonts w:eastAsia="Times New Roman"/>
          <w:color w:val="000000"/>
          <w:sz w:val="20"/>
          <w:szCs w:val="20"/>
          <w:shd w:val="clear" w:color="auto" w:fill="FFFFFF"/>
        </w:rPr>
        <w:t>ITnet</w:t>
      </w:r>
      <w:proofErr w:type="spellEnd"/>
      <w:r w:rsidRPr="00117BAB">
        <w:rPr>
          <w:rFonts w:eastAsia="Times New Roman"/>
          <w:color w:val="000000"/>
          <w:sz w:val="20"/>
          <w:szCs w:val="20"/>
          <w:shd w:val="clear" w:color="auto" w:fill="FFFFFF"/>
        </w:rPr>
        <w:t xml:space="preserve">) o </w:t>
      </w:r>
      <w:proofErr w:type="spellStart"/>
      <w:r w:rsidRPr="00117BAB">
        <w:rPr>
          <w:rFonts w:eastAsia="Times New Roman"/>
          <w:color w:val="000000"/>
          <w:sz w:val="20"/>
          <w:szCs w:val="20"/>
          <w:shd w:val="clear" w:color="auto" w:fill="FFFFFF"/>
        </w:rPr>
        <w:t>Making</w:t>
      </w:r>
      <w:proofErr w:type="spellEnd"/>
      <w:r w:rsidRPr="00117BAB">
        <w:rPr>
          <w:rFonts w:eastAsia="Times New Roman"/>
          <w:color w:val="000000"/>
          <w:sz w:val="20"/>
          <w:szCs w:val="20"/>
          <w:shd w:val="clear" w:color="auto" w:fill="FFFFFF"/>
        </w:rPr>
        <w:t xml:space="preserve"> Ideas Business (</w:t>
      </w:r>
      <w:proofErr w:type="spellStart"/>
      <w:r w:rsidRPr="00117BAB">
        <w:rPr>
          <w:rFonts w:eastAsia="Times New Roman"/>
          <w:color w:val="000000"/>
          <w:sz w:val="20"/>
          <w:szCs w:val="20"/>
          <w:shd w:val="clear" w:color="auto" w:fill="FFFFFF"/>
        </w:rPr>
        <w:t>xISDI</w:t>
      </w:r>
      <w:proofErr w:type="spellEnd"/>
      <w:r w:rsidRPr="00117BAB">
        <w:rPr>
          <w:rFonts w:eastAsia="Times New Roman"/>
          <w:color w:val="000000"/>
          <w:sz w:val="20"/>
          <w:szCs w:val="20"/>
          <w:shd w:val="clear" w:color="auto" w:fill="FFFFFF"/>
        </w:rPr>
        <w:t xml:space="preserve"> Venture Club), entre otros. Cuenta con financiación de ENISA y EMPRENDETUR (Ministerio de Economía, Industria y Competitividad). reclamador.es se encuentra entre las 250 empresas que más rápido crecen en Europa, según el ranking FT1000 (</w:t>
      </w:r>
      <w:proofErr w:type="spellStart"/>
      <w:r w:rsidRPr="00117BAB">
        <w:rPr>
          <w:rFonts w:eastAsia="Times New Roman"/>
          <w:color w:val="000000"/>
          <w:sz w:val="20"/>
          <w:szCs w:val="20"/>
          <w:shd w:val="clear" w:color="auto" w:fill="FFFFFF"/>
        </w:rPr>
        <w:t>Europe’s</w:t>
      </w:r>
      <w:proofErr w:type="spellEnd"/>
      <w:r w:rsidRPr="00117BAB">
        <w:rPr>
          <w:rFonts w:eastAsia="Times New Roman"/>
          <w:color w:val="000000"/>
          <w:sz w:val="20"/>
          <w:szCs w:val="20"/>
          <w:shd w:val="clear" w:color="auto" w:fill="FFFFFF"/>
        </w:rPr>
        <w:t xml:space="preserve"> </w:t>
      </w:r>
      <w:proofErr w:type="spellStart"/>
      <w:r w:rsidRPr="00117BAB">
        <w:rPr>
          <w:rFonts w:eastAsia="Times New Roman"/>
          <w:color w:val="000000"/>
          <w:sz w:val="20"/>
          <w:szCs w:val="20"/>
          <w:shd w:val="clear" w:color="auto" w:fill="FFFFFF"/>
        </w:rPr>
        <w:t>Fastest</w:t>
      </w:r>
      <w:proofErr w:type="spellEnd"/>
      <w:r w:rsidRPr="00117BAB">
        <w:rPr>
          <w:rFonts w:eastAsia="Times New Roman"/>
          <w:color w:val="000000"/>
          <w:sz w:val="20"/>
          <w:szCs w:val="20"/>
          <w:shd w:val="clear" w:color="auto" w:fill="FFFFFF"/>
        </w:rPr>
        <w:t xml:space="preserve"> </w:t>
      </w:r>
      <w:proofErr w:type="spellStart"/>
      <w:r w:rsidRPr="00117BAB">
        <w:rPr>
          <w:rFonts w:eastAsia="Times New Roman"/>
          <w:color w:val="000000"/>
          <w:sz w:val="20"/>
          <w:szCs w:val="20"/>
          <w:shd w:val="clear" w:color="auto" w:fill="FFFFFF"/>
        </w:rPr>
        <w:t>Growing</w:t>
      </w:r>
      <w:proofErr w:type="spellEnd"/>
      <w:r w:rsidRPr="00117BAB">
        <w:rPr>
          <w:rFonts w:eastAsia="Times New Roman"/>
          <w:color w:val="000000"/>
          <w:sz w:val="20"/>
          <w:szCs w:val="20"/>
          <w:shd w:val="clear" w:color="auto" w:fill="FFFFFF"/>
        </w:rPr>
        <w:t xml:space="preserve"> </w:t>
      </w:r>
      <w:proofErr w:type="spellStart"/>
      <w:r w:rsidRPr="00117BAB">
        <w:rPr>
          <w:rFonts w:eastAsia="Times New Roman"/>
          <w:color w:val="000000"/>
          <w:sz w:val="20"/>
          <w:szCs w:val="20"/>
          <w:shd w:val="clear" w:color="auto" w:fill="FFFFFF"/>
        </w:rPr>
        <w:t>Companies</w:t>
      </w:r>
      <w:proofErr w:type="spellEnd"/>
      <w:r w:rsidRPr="00117BAB">
        <w:rPr>
          <w:rFonts w:eastAsia="Times New Roman"/>
          <w:color w:val="000000"/>
          <w:sz w:val="20"/>
          <w:szCs w:val="20"/>
          <w:shd w:val="clear" w:color="auto" w:fill="FFFFFF"/>
        </w:rPr>
        <w:t xml:space="preserve"> 2019), del diario </w:t>
      </w:r>
      <w:proofErr w:type="spellStart"/>
      <w:r w:rsidRPr="00117BAB">
        <w:rPr>
          <w:rFonts w:eastAsia="Times New Roman"/>
          <w:color w:val="000000"/>
          <w:sz w:val="20"/>
          <w:szCs w:val="20"/>
          <w:shd w:val="clear" w:color="auto" w:fill="FFFFFF"/>
        </w:rPr>
        <w:t>Financial</w:t>
      </w:r>
      <w:proofErr w:type="spellEnd"/>
      <w:r w:rsidRPr="00117BAB">
        <w:rPr>
          <w:rFonts w:eastAsia="Times New Roman"/>
          <w:color w:val="000000"/>
          <w:sz w:val="20"/>
          <w:szCs w:val="20"/>
          <w:shd w:val="clear" w:color="auto" w:fill="FFFFFF"/>
        </w:rPr>
        <w:t xml:space="preserve"> Times elaborado junto a Statista. La </w:t>
      </w:r>
      <w:r w:rsidRPr="00117BAB">
        <w:rPr>
          <w:rFonts w:eastAsia="Times New Roman"/>
          <w:color w:val="000000"/>
          <w:sz w:val="20"/>
          <w:szCs w:val="20"/>
        </w:rPr>
        <w:t>compañía se proclamó ganadora en South Summit 2017 como mejor servicio de la categoría B2C entre miles de compañías europeas. Desde 2018 es miembro fundador de</w:t>
      </w:r>
      <w:hyperlink r:id="rId9" w:history="1">
        <w:r w:rsidRPr="00117BAB">
          <w:rPr>
            <w:rFonts w:eastAsia="Times New Roman"/>
            <w:color w:val="1155CC"/>
            <w:sz w:val="20"/>
            <w:szCs w:val="20"/>
            <w:u w:val="single"/>
          </w:rPr>
          <w:t xml:space="preserve"> APRA</w:t>
        </w:r>
      </w:hyperlink>
      <w:r w:rsidRPr="00117BAB">
        <w:rPr>
          <w:rFonts w:eastAsia="Times New Roman"/>
          <w:color w:val="000000"/>
          <w:sz w:val="20"/>
          <w:szCs w:val="20"/>
        </w:rPr>
        <w:t xml:space="preserve"> y también forma parte del capítulo español de </w:t>
      </w:r>
      <w:hyperlink r:id="rId10" w:history="1">
        <w:proofErr w:type="spellStart"/>
        <w:r w:rsidRPr="00117BAB">
          <w:rPr>
            <w:rFonts w:eastAsia="Times New Roman"/>
            <w:color w:val="1155CC"/>
            <w:sz w:val="20"/>
            <w:szCs w:val="20"/>
            <w:u w:val="single"/>
          </w:rPr>
          <w:t>European</w:t>
        </w:r>
        <w:proofErr w:type="spellEnd"/>
        <w:r w:rsidRPr="00117BAB">
          <w:rPr>
            <w:rFonts w:eastAsia="Times New Roman"/>
            <w:color w:val="1155CC"/>
            <w:sz w:val="20"/>
            <w:szCs w:val="20"/>
            <w:u w:val="single"/>
          </w:rPr>
          <w:t xml:space="preserve"> Legal </w:t>
        </w:r>
        <w:proofErr w:type="spellStart"/>
        <w:r w:rsidRPr="00117BAB">
          <w:rPr>
            <w:rFonts w:eastAsia="Times New Roman"/>
            <w:color w:val="1155CC"/>
            <w:sz w:val="20"/>
            <w:szCs w:val="20"/>
            <w:u w:val="single"/>
          </w:rPr>
          <w:t>Tech</w:t>
        </w:r>
        <w:proofErr w:type="spellEnd"/>
        <w:r w:rsidRPr="00117BAB">
          <w:rPr>
            <w:rFonts w:eastAsia="Times New Roman"/>
            <w:color w:val="1155CC"/>
            <w:sz w:val="20"/>
            <w:szCs w:val="20"/>
            <w:u w:val="single"/>
          </w:rPr>
          <w:t xml:space="preserve"> </w:t>
        </w:r>
        <w:proofErr w:type="spellStart"/>
        <w:r w:rsidRPr="00117BAB">
          <w:rPr>
            <w:rFonts w:eastAsia="Times New Roman"/>
            <w:color w:val="1155CC"/>
            <w:sz w:val="20"/>
            <w:szCs w:val="20"/>
            <w:u w:val="single"/>
          </w:rPr>
          <w:t>Assosiation</w:t>
        </w:r>
        <w:proofErr w:type="spellEnd"/>
        <w:r w:rsidRPr="00117BAB">
          <w:rPr>
            <w:rFonts w:eastAsia="Times New Roman"/>
            <w:color w:val="1155CC"/>
            <w:sz w:val="20"/>
            <w:szCs w:val="20"/>
            <w:u w:val="single"/>
          </w:rPr>
          <w:t xml:space="preserve"> (ELTA)</w:t>
        </w:r>
      </w:hyperlink>
      <w:r w:rsidRPr="00117BAB">
        <w:rPr>
          <w:rFonts w:eastAsia="Times New Roman"/>
          <w:color w:val="000000"/>
          <w:sz w:val="20"/>
          <w:szCs w:val="20"/>
          <w:shd w:val="clear" w:color="auto" w:fill="FFFFFF"/>
        </w:rPr>
        <w:t xml:space="preserve">. reclamador.es ganó el concurso de startups </w:t>
      </w:r>
      <w:proofErr w:type="spellStart"/>
      <w:r w:rsidRPr="00117BAB">
        <w:rPr>
          <w:rFonts w:eastAsia="Times New Roman"/>
          <w:color w:val="000000"/>
          <w:sz w:val="20"/>
          <w:szCs w:val="20"/>
          <w:shd w:val="clear" w:color="auto" w:fill="FFFFFF"/>
        </w:rPr>
        <w:t>Seedrocket</w:t>
      </w:r>
      <w:proofErr w:type="spellEnd"/>
      <w:r w:rsidRPr="00117BAB">
        <w:rPr>
          <w:rFonts w:eastAsia="Times New Roman"/>
          <w:color w:val="000000"/>
          <w:sz w:val="20"/>
          <w:szCs w:val="20"/>
          <w:shd w:val="clear" w:color="auto" w:fill="FFFFFF"/>
        </w:rPr>
        <w:t xml:space="preserve"> 2012 cuando inició su actividad.                             </w:t>
      </w:r>
    </w:p>
    <w:p w14:paraId="28BCD419" w14:textId="77777777" w:rsidR="00182A3F" w:rsidRPr="001541BD" w:rsidRDefault="00182A3F" w:rsidP="00182A3F">
      <w:pPr>
        <w:spacing w:before="300" w:after="300" w:line="240" w:lineRule="auto"/>
        <w:jc w:val="right"/>
        <w:rPr>
          <w:rFonts w:ascii="Times New Roman" w:eastAsia="Times New Roman" w:hAnsi="Times New Roman" w:cs="Times New Roman"/>
          <w:sz w:val="24"/>
          <w:szCs w:val="24"/>
        </w:rPr>
      </w:pPr>
      <w:r w:rsidRPr="001541BD">
        <w:rPr>
          <w:rFonts w:eastAsia="Times New Roman"/>
          <w:b/>
          <w:bCs/>
          <w:color w:val="009999"/>
          <w:sz w:val="18"/>
          <w:szCs w:val="18"/>
          <w:shd w:val="clear" w:color="auto" w:fill="FFFFFF"/>
        </w:rPr>
        <w:t>Para más información</w:t>
      </w:r>
      <w:r w:rsidRPr="001541BD">
        <w:rPr>
          <w:rFonts w:eastAsia="Times New Roman"/>
          <w:color w:val="009999"/>
          <w:sz w:val="18"/>
          <w:szCs w:val="18"/>
          <w:shd w:val="clear" w:color="auto" w:fill="FFFFFF"/>
        </w:rPr>
        <w:t xml:space="preserve">: </w:t>
      </w:r>
    </w:p>
    <w:p w14:paraId="6F219AE5" w14:textId="77777777" w:rsidR="00182A3F" w:rsidRPr="001541BD" w:rsidRDefault="00182A3F" w:rsidP="00182A3F">
      <w:pPr>
        <w:spacing w:before="300" w:after="300" w:line="240" w:lineRule="auto"/>
        <w:jc w:val="right"/>
        <w:rPr>
          <w:rFonts w:ascii="Times New Roman" w:eastAsia="Times New Roman" w:hAnsi="Times New Roman" w:cs="Times New Roman"/>
          <w:sz w:val="24"/>
          <w:szCs w:val="24"/>
        </w:rPr>
      </w:pPr>
      <w:r w:rsidRPr="001541BD">
        <w:rPr>
          <w:rFonts w:eastAsia="Times New Roman"/>
          <w:color w:val="000000"/>
          <w:sz w:val="18"/>
          <w:szCs w:val="18"/>
          <w:shd w:val="clear" w:color="auto" w:fill="FFFFFF"/>
        </w:rPr>
        <w:t xml:space="preserve">Cristina </w:t>
      </w:r>
      <w:proofErr w:type="spellStart"/>
      <w:r w:rsidRPr="001541BD">
        <w:rPr>
          <w:rFonts w:eastAsia="Times New Roman"/>
          <w:color w:val="000000"/>
          <w:sz w:val="18"/>
          <w:szCs w:val="18"/>
          <w:shd w:val="clear" w:color="auto" w:fill="FFFFFF"/>
        </w:rPr>
        <w:t>Naveda</w:t>
      </w:r>
      <w:proofErr w:type="spellEnd"/>
      <w:r w:rsidRPr="001541BD">
        <w:rPr>
          <w:rFonts w:eastAsia="Times New Roman"/>
          <w:color w:val="000000"/>
          <w:sz w:val="18"/>
          <w:szCs w:val="18"/>
          <w:shd w:val="clear" w:color="auto" w:fill="FFFFFF"/>
        </w:rPr>
        <w:t xml:space="preserve"> / Alicia Riaño / Flavia Bertolini </w:t>
      </w:r>
    </w:p>
    <w:p w14:paraId="77403EE5" w14:textId="77777777" w:rsidR="00182A3F" w:rsidRPr="001541BD" w:rsidRDefault="00182A3F" w:rsidP="00182A3F">
      <w:pPr>
        <w:spacing w:before="300" w:after="300" w:line="240" w:lineRule="auto"/>
        <w:jc w:val="right"/>
        <w:rPr>
          <w:rFonts w:ascii="Times New Roman" w:eastAsia="Times New Roman" w:hAnsi="Times New Roman" w:cs="Times New Roman"/>
          <w:sz w:val="24"/>
          <w:szCs w:val="24"/>
        </w:rPr>
      </w:pPr>
      <w:r w:rsidRPr="001541BD">
        <w:rPr>
          <w:rFonts w:eastAsia="Times New Roman"/>
          <w:color w:val="009999"/>
          <w:sz w:val="18"/>
          <w:szCs w:val="18"/>
          <w:shd w:val="clear" w:color="auto" w:fill="FFFFFF"/>
        </w:rPr>
        <w:t xml:space="preserve">comunicacion@reclamador.es </w:t>
      </w:r>
    </w:p>
    <w:p w14:paraId="76B9D332" w14:textId="77777777" w:rsidR="00182A3F" w:rsidRPr="001541BD" w:rsidRDefault="0075672E" w:rsidP="00182A3F">
      <w:pPr>
        <w:spacing w:before="300" w:after="300" w:line="240" w:lineRule="auto"/>
        <w:jc w:val="right"/>
        <w:rPr>
          <w:rFonts w:ascii="Times New Roman" w:eastAsia="Times New Roman" w:hAnsi="Times New Roman" w:cs="Times New Roman"/>
          <w:sz w:val="24"/>
          <w:szCs w:val="24"/>
        </w:rPr>
      </w:pPr>
      <w:hyperlink r:id="rId11" w:history="1">
        <w:r w:rsidR="00182A3F" w:rsidRPr="001541BD">
          <w:rPr>
            <w:rFonts w:eastAsia="Times New Roman"/>
            <w:color w:val="009999"/>
            <w:sz w:val="18"/>
            <w:szCs w:val="18"/>
            <w:u w:val="single"/>
            <w:shd w:val="clear" w:color="auto" w:fill="FFFFFF"/>
          </w:rPr>
          <w:t xml:space="preserve">https://www.reclamador.es/prensa/ </w:t>
        </w:r>
      </w:hyperlink>
    </w:p>
    <w:p w14:paraId="51E816AE" w14:textId="77777777" w:rsidR="00182A3F" w:rsidRPr="001541BD" w:rsidRDefault="00182A3F" w:rsidP="00182A3F">
      <w:pPr>
        <w:spacing w:before="300" w:after="300" w:line="240" w:lineRule="auto"/>
        <w:jc w:val="right"/>
        <w:rPr>
          <w:rFonts w:ascii="Times New Roman" w:eastAsia="Times New Roman" w:hAnsi="Times New Roman" w:cs="Times New Roman"/>
          <w:sz w:val="24"/>
          <w:szCs w:val="24"/>
        </w:rPr>
      </w:pPr>
      <w:r w:rsidRPr="001541BD">
        <w:rPr>
          <w:rFonts w:eastAsia="Times New Roman"/>
          <w:color w:val="000000"/>
          <w:sz w:val="18"/>
          <w:szCs w:val="18"/>
          <w:shd w:val="clear" w:color="auto" w:fill="FFFFFF"/>
        </w:rPr>
        <w:t>917 374 699 / 633 120 224</w:t>
      </w:r>
    </w:p>
    <w:p w14:paraId="1DCAB3B2" w14:textId="77777777" w:rsidR="00182A3F" w:rsidRDefault="00182A3F">
      <w:pPr>
        <w:jc w:val="both"/>
        <w:rPr>
          <w:highlight w:val="white"/>
        </w:rPr>
      </w:pPr>
    </w:p>
    <w:p w14:paraId="0000002C" w14:textId="77777777" w:rsidR="00431D63" w:rsidRDefault="00431D63"/>
    <w:sectPr w:rsidR="00431D63">
      <w:head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3F543" w14:textId="77777777" w:rsidR="00182A3F" w:rsidRDefault="00182A3F" w:rsidP="00182A3F">
      <w:pPr>
        <w:spacing w:line="240" w:lineRule="auto"/>
      </w:pPr>
      <w:r>
        <w:separator/>
      </w:r>
    </w:p>
  </w:endnote>
  <w:endnote w:type="continuationSeparator" w:id="0">
    <w:p w14:paraId="5EA19F02" w14:textId="77777777" w:rsidR="00182A3F" w:rsidRDefault="00182A3F" w:rsidP="00182A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4484A" w14:textId="77777777" w:rsidR="00182A3F" w:rsidRDefault="00182A3F" w:rsidP="00182A3F">
      <w:pPr>
        <w:spacing w:line="240" w:lineRule="auto"/>
      </w:pPr>
      <w:r>
        <w:separator/>
      </w:r>
    </w:p>
  </w:footnote>
  <w:footnote w:type="continuationSeparator" w:id="0">
    <w:p w14:paraId="5A5FEF53" w14:textId="77777777" w:rsidR="00182A3F" w:rsidRDefault="00182A3F" w:rsidP="00182A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04E62" w14:textId="33F8AD12" w:rsidR="00182A3F" w:rsidRDefault="00182A3F" w:rsidP="00182A3F">
    <w:pPr>
      <w:pStyle w:val="Encabezado"/>
      <w:jc w:val="center"/>
    </w:pPr>
    <w:r>
      <w:rPr>
        <w:noProof/>
      </w:rPr>
      <w:drawing>
        <wp:inline distT="0" distB="0" distL="0" distR="0" wp14:anchorId="66145D22" wp14:editId="3645DA23">
          <wp:extent cx="3284220" cy="394292"/>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60" cy="4154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02B22"/>
    <w:multiLevelType w:val="hybridMultilevel"/>
    <w:tmpl w:val="CE02A0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C9E582B"/>
    <w:multiLevelType w:val="multilevel"/>
    <w:tmpl w:val="4D46D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9AB06C8"/>
    <w:multiLevelType w:val="hybridMultilevel"/>
    <w:tmpl w:val="8D3012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D63"/>
    <w:rsid w:val="00182A3F"/>
    <w:rsid w:val="00431D63"/>
    <w:rsid w:val="005E1023"/>
    <w:rsid w:val="0075672E"/>
    <w:rsid w:val="00762411"/>
    <w:rsid w:val="008F517E"/>
    <w:rsid w:val="00A12BD9"/>
    <w:rsid w:val="00DA7C44"/>
    <w:rsid w:val="00F85F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914AF"/>
  <w15:docId w15:val="{1AFFCAE8-E1A7-4C14-85FA-B9B9DB38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182A3F"/>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182A3F"/>
  </w:style>
  <w:style w:type="paragraph" w:styleId="Piedepgina">
    <w:name w:val="footer"/>
    <w:basedOn w:val="Normal"/>
    <w:link w:val="PiedepginaCar"/>
    <w:uiPriority w:val="99"/>
    <w:unhideWhenUsed/>
    <w:rsid w:val="00182A3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82A3F"/>
  </w:style>
  <w:style w:type="paragraph" w:styleId="Textodeglobo">
    <w:name w:val="Balloon Text"/>
    <w:basedOn w:val="Normal"/>
    <w:link w:val="TextodegloboCar"/>
    <w:uiPriority w:val="99"/>
    <w:semiHidden/>
    <w:unhideWhenUsed/>
    <w:rsid w:val="00182A3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2A3F"/>
    <w:rPr>
      <w:rFonts w:ascii="Segoe UI" w:hAnsi="Segoe UI" w:cs="Segoe UI"/>
      <w:sz w:val="18"/>
      <w:szCs w:val="18"/>
    </w:rPr>
  </w:style>
  <w:style w:type="paragraph" w:styleId="NormalWeb">
    <w:name w:val="Normal (Web)"/>
    <w:basedOn w:val="Normal"/>
    <w:uiPriority w:val="99"/>
    <w:unhideWhenUsed/>
    <w:rsid w:val="00A12BD9"/>
    <w:pPr>
      <w:spacing w:before="100" w:beforeAutospacing="1" w:after="100" w:afterAutospacing="1" w:line="240" w:lineRule="auto"/>
    </w:pPr>
    <w:rPr>
      <w:rFonts w:ascii="Times New Roman" w:eastAsia="Times New Roman" w:hAnsi="Times New Roman" w:cs="Times New Roman"/>
      <w:sz w:val="24"/>
      <w:szCs w:val="24"/>
      <w:lang w:val="es-ES"/>
    </w:rPr>
  </w:style>
  <w:style w:type="character" w:styleId="Hipervnculo">
    <w:name w:val="Hyperlink"/>
    <w:basedOn w:val="Fuentedeprrafopredeter"/>
    <w:uiPriority w:val="99"/>
    <w:unhideWhenUsed/>
    <w:rsid w:val="00A12BD9"/>
    <w:rPr>
      <w:color w:val="0000FF"/>
      <w:u w:val="single"/>
    </w:rPr>
  </w:style>
  <w:style w:type="paragraph" w:styleId="Prrafodelista">
    <w:name w:val="List Paragraph"/>
    <w:basedOn w:val="Normal"/>
    <w:uiPriority w:val="34"/>
    <w:qFormat/>
    <w:rsid w:val="00A12BD9"/>
    <w:pPr>
      <w:ind w:left="720"/>
      <w:contextualSpacing/>
    </w:pPr>
  </w:style>
  <w:style w:type="character" w:styleId="Mencinsinresolver">
    <w:name w:val="Unresolved Mention"/>
    <w:basedOn w:val="Fuentedeprrafopredeter"/>
    <w:uiPriority w:val="99"/>
    <w:semiHidden/>
    <w:unhideWhenUsed/>
    <w:rsid w:val="005E10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91804">
      <w:bodyDiv w:val="1"/>
      <w:marLeft w:val="0"/>
      <w:marRight w:val="0"/>
      <w:marTop w:val="0"/>
      <w:marBottom w:val="0"/>
      <w:divBdr>
        <w:top w:val="none" w:sz="0" w:space="0" w:color="auto"/>
        <w:left w:val="none" w:sz="0" w:space="0" w:color="auto"/>
        <w:bottom w:val="none" w:sz="0" w:space="0" w:color="auto"/>
        <w:right w:val="none" w:sz="0" w:space="0" w:color="auto"/>
      </w:divBdr>
    </w:div>
    <w:div w:id="410393121">
      <w:bodyDiv w:val="1"/>
      <w:marLeft w:val="0"/>
      <w:marRight w:val="0"/>
      <w:marTop w:val="0"/>
      <w:marBottom w:val="0"/>
      <w:divBdr>
        <w:top w:val="none" w:sz="0" w:space="0" w:color="auto"/>
        <w:left w:val="none" w:sz="0" w:space="0" w:color="auto"/>
        <w:bottom w:val="none" w:sz="0" w:space="0" w:color="auto"/>
        <w:right w:val="none" w:sz="0" w:space="0" w:color="auto"/>
      </w:divBdr>
    </w:div>
    <w:div w:id="706375425">
      <w:bodyDiv w:val="1"/>
      <w:marLeft w:val="0"/>
      <w:marRight w:val="0"/>
      <w:marTop w:val="0"/>
      <w:marBottom w:val="0"/>
      <w:divBdr>
        <w:top w:val="none" w:sz="0" w:space="0" w:color="auto"/>
        <w:left w:val="none" w:sz="0" w:space="0" w:color="auto"/>
        <w:bottom w:val="none" w:sz="0" w:space="0" w:color="auto"/>
        <w:right w:val="none" w:sz="0" w:space="0" w:color="auto"/>
      </w:divBdr>
    </w:div>
    <w:div w:id="1750691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eclamador.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clamador.es/labora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clamador.es/prensa" TargetMode="External"/><Relationship Id="rId5" Type="http://schemas.openxmlformats.org/officeDocument/2006/relationships/footnotes" Target="footnotes.xml"/><Relationship Id="rId10" Type="http://schemas.openxmlformats.org/officeDocument/2006/relationships/hyperlink" Target="http://legal-tech-association.eu/" TargetMode="External"/><Relationship Id="rId4" Type="http://schemas.openxmlformats.org/officeDocument/2006/relationships/webSettings" Target="webSettings.xml"/><Relationship Id="rId9" Type="http://schemas.openxmlformats.org/officeDocument/2006/relationships/hyperlink" Target="http://www.passengerrightsadvocates.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933</Words>
  <Characters>5137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riano</dc:creator>
  <cp:lastModifiedBy>alicia riano</cp:lastModifiedBy>
  <cp:revision>4</cp:revision>
  <cp:lastPrinted>2019-05-20T09:18:00Z</cp:lastPrinted>
  <dcterms:created xsi:type="dcterms:W3CDTF">2019-05-20T08:59:00Z</dcterms:created>
  <dcterms:modified xsi:type="dcterms:W3CDTF">2019-05-20T09:22:00Z</dcterms:modified>
</cp:coreProperties>
</file>